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17F" w:rsidRPr="00776BD1" w:rsidRDefault="00C1717F" w:rsidP="00D82B39">
      <w:pPr>
        <w:jc w:val="center"/>
        <w:rPr>
          <w:b/>
          <w:bCs/>
          <w:kern w:val="2"/>
          <w:sz w:val="30"/>
          <w:szCs w:val="30"/>
        </w:rPr>
      </w:pPr>
      <w:r w:rsidRPr="00776BD1">
        <w:rPr>
          <w:b/>
          <w:bCs/>
          <w:kern w:val="2"/>
          <w:sz w:val="30"/>
          <w:szCs w:val="30"/>
        </w:rPr>
        <w:t>Физическим лицам - плательщикам налога на профессиональный доход: формируем правильно чеки при оказании косметических услуг</w:t>
      </w:r>
    </w:p>
    <w:p w:rsidR="00C1717F" w:rsidRPr="00776BD1" w:rsidRDefault="00C1717F" w:rsidP="00776BD1">
      <w:pPr>
        <w:jc w:val="both"/>
        <w:rPr>
          <w:kern w:val="2"/>
          <w:sz w:val="30"/>
          <w:szCs w:val="30"/>
        </w:rPr>
      </w:pP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В перечень видов деятельности, осуществляемых физическими лицами – плательщиками налога на профессиональный доход включены "косметические услуги".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Для целей налога на профессиональный доход к косметическим услугам необходимо относить следующие виды услуг, оказываемые физическими лицами самостоятельно, без использования физиотерапевтической аппаратуры: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1. гигиенические услуги по уходу за кожей лица, шеи и декольте, тела и волосистой части головы. Это: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- консультации по уходу за кожей лица, шеи, декольте, тела и волосистой части головы, подбор парфюмерно-косметической продукции и рекомендации по применению;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- косметический гигиенический массаж (ручной) лица, шеи, декольте и волосистой части головы;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- гигиеническую чистку (ручную) кожи;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- косметический уход за кожей лица, шеи, декольте, тела и волосистой части головы с применением парфюмерно-косметической продукции (молочко, гели, лосьоны, эксфолианты, маски, кремы, сыворотки и др.) (включающий в себя: очищение; увлажнение; питание; коррекцию липидного баланса (для жирной и сухой кожи));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- защиту (в том числе от воздействия УФ-лучей, холода, загрязнений окружающей среды и производственных факторов);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2. эстетическая коррекция волосяного покрова методом депиляции.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В перечень видов деятельности, осуществляемых физическими лицами - плательщиками налога на профессиональный доход, включены "косметические услуги ".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Физическое лицо, изъявившее желание перейти на применение налога на профессиональный доход, обязано до начала осуществления деятельности: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- установить на свой смартфон или компьютер приложение "Налог на профдоход";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- через приложение "Налог на профдоход" проинформировать налоговый орган о применении налога на профессиональный доход;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- формировать чеки с использованием приложения "Налог на профдоход" в момент получения денежных средств по каждому факту расчета в наличной форме и обеспечить его передачу покупателю в электронной форме или на бумажном носителе, за исключением отказа покупателя в его получении.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В чеке должна отражаться полная и достоверная информация при указании: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- вида сделки («Продажа», «Услуга», «Аренда»);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- наименования реализуемых товаров (выполненных работ, оказанных услуг).</w:t>
      </w:r>
    </w:p>
    <w:p w:rsidR="00C1717F" w:rsidRPr="00776BD1" w:rsidRDefault="00C1717F" w:rsidP="00776BD1">
      <w:pPr>
        <w:ind w:firstLine="720"/>
        <w:jc w:val="both"/>
        <w:rPr>
          <w:kern w:val="2"/>
          <w:sz w:val="30"/>
          <w:szCs w:val="30"/>
        </w:rPr>
      </w:pPr>
      <w:r w:rsidRPr="00776BD1">
        <w:rPr>
          <w:kern w:val="2"/>
          <w:sz w:val="30"/>
          <w:szCs w:val="30"/>
        </w:rPr>
        <w:t>Не допускается указание в чеке сведений в сокращенной форме, в виде цифр, иных обозначений, не позволяющих однозначно определить товар (работу, услугу), реализованный физическим лицом в рамках налога на профессиональный доход!</w:t>
      </w:r>
    </w:p>
    <w:p w:rsidR="00C1717F" w:rsidRPr="00776BD1" w:rsidRDefault="00C1717F" w:rsidP="00776BD1">
      <w:pPr>
        <w:jc w:val="both"/>
        <w:rPr>
          <w:rFonts w:ascii="Calibri" w:hAnsi="Calibri"/>
          <w:kern w:val="2"/>
          <w:sz w:val="22"/>
          <w:szCs w:val="22"/>
        </w:rPr>
      </w:pPr>
      <w:r w:rsidRPr="00776BD1">
        <w:rPr>
          <w:kern w:val="2"/>
          <w:sz w:val="30"/>
          <w:szCs w:val="30"/>
        </w:rPr>
        <w:br/>
      </w:r>
    </w:p>
    <w:p w:rsidR="00C1717F" w:rsidRPr="00776BD1" w:rsidRDefault="00C1717F" w:rsidP="00776BD1">
      <w:pPr>
        <w:spacing w:after="160" w:line="259" w:lineRule="auto"/>
        <w:rPr>
          <w:rFonts w:ascii="Calibri" w:hAnsi="Calibri"/>
          <w:kern w:val="2"/>
          <w:sz w:val="22"/>
          <w:szCs w:val="22"/>
          <w:lang w:eastAsia="en-US"/>
        </w:rPr>
      </w:pPr>
    </w:p>
    <w:p w:rsidR="00C1717F" w:rsidRPr="00776BD1" w:rsidRDefault="00C1717F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C1717F" w:rsidRDefault="00C1717F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C1717F" w:rsidRDefault="00C1717F" w:rsidP="00BC1F27">
      <w:pPr>
        <w:spacing w:after="160" w:line="259" w:lineRule="auto"/>
        <w:jc w:val="both"/>
        <w:rPr>
          <w:sz w:val="30"/>
          <w:szCs w:val="30"/>
        </w:rPr>
      </w:pPr>
      <w:bookmarkStart w:id="0" w:name="_GoBack"/>
      <w:bookmarkEnd w:id="0"/>
    </w:p>
    <w:sectPr w:rsidR="00C1717F" w:rsidSect="00253A88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17F" w:rsidRDefault="00C1717F" w:rsidP="00253A88">
      <w:r>
        <w:separator/>
      </w:r>
    </w:p>
  </w:endnote>
  <w:endnote w:type="continuationSeparator" w:id="0">
    <w:p w:rsidR="00C1717F" w:rsidRDefault="00C1717F" w:rsidP="0025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17F" w:rsidRDefault="00C1717F" w:rsidP="00253A88">
      <w:r>
        <w:separator/>
      </w:r>
    </w:p>
  </w:footnote>
  <w:footnote w:type="continuationSeparator" w:id="0">
    <w:p w:rsidR="00C1717F" w:rsidRDefault="00C1717F" w:rsidP="00253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141"/>
    <w:rsid w:val="00014F57"/>
    <w:rsid w:val="00046E97"/>
    <w:rsid w:val="0008325E"/>
    <w:rsid w:val="00085C08"/>
    <w:rsid w:val="000879A5"/>
    <w:rsid w:val="00095A51"/>
    <w:rsid w:val="000C28EA"/>
    <w:rsid w:val="000E10FC"/>
    <w:rsid w:val="00103AF8"/>
    <w:rsid w:val="0010573C"/>
    <w:rsid w:val="001257E4"/>
    <w:rsid w:val="00144F47"/>
    <w:rsid w:val="001B7AAA"/>
    <w:rsid w:val="001C3CE3"/>
    <w:rsid w:val="002033B5"/>
    <w:rsid w:val="00227C28"/>
    <w:rsid w:val="002471F9"/>
    <w:rsid w:val="00253A88"/>
    <w:rsid w:val="00265F16"/>
    <w:rsid w:val="00280302"/>
    <w:rsid w:val="00284EA6"/>
    <w:rsid w:val="00286189"/>
    <w:rsid w:val="002B28ED"/>
    <w:rsid w:val="002C03BC"/>
    <w:rsid w:val="002D2D99"/>
    <w:rsid w:val="00356ACD"/>
    <w:rsid w:val="003641A4"/>
    <w:rsid w:val="003D7F2A"/>
    <w:rsid w:val="004123EC"/>
    <w:rsid w:val="004332DB"/>
    <w:rsid w:val="00474118"/>
    <w:rsid w:val="004869B5"/>
    <w:rsid w:val="00491B42"/>
    <w:rsid w:val="004A631D"/>
    <w:rsid w:val="004B538F"/>
    <w:rsid w:val="00502DBC"/>
    <w:rsid w:val="00525C66"/>
    <w:rsid w:val="005676CF"/>
    <w:rsid w:val="00573C3C"/>
    <w:rsid w:val="00586C81"/>
    <w:rsid w:val="00597B34"/>
    <w:rsid w:val="005C203C"/>
    <w:rsid w:val="005C63A1"/>
    <w:rsid w:val="006138D1"/>
    <w:rsid w:val="00633702"/>
    <w:rsid w:val="006636A1"/>
    <w:rsid w:val="006674C8"/>
    <w:rsid w:val="00684993"/>
    <w:rsid w:val="006929B1"/>
    <w:rsid w:val="006B0C09"/>
    <w:rsid w:val="00733968"/>
    <w:rsid w:val="007554B5"/>
    <w:rsid w:val="0076366F"/>
    <w:rsid w:val="00776BD1"/>
    <w:rsid w:val="00785543"/>
    <w:rsid w:val="00813D3A"/>
    <w:rsid w:val="00820325"/>
    <w:rsid w:val="0085221E"/>
    <w:rsid w:val="00856A86"/>
    <w:rsid w:val="008770A0"/>
    <w:rsid w:val="008B015E"/>
    <w:rsid w:val="008B598E"/>
    <w:rsid w:val="008C2153"/>
    <w:rsid w:val="008C3422"/>
    <w:rsid w:val="008E074E"/>
    <w:rsid w:val="008E2DEF"/>
    <w:rsid w:val="009068A4"/>
    <w:rsid w:val="00983AEE"/>
    <w:rsid w:val="009A6108"/>
    <w:rsid w:val="009B6514"/>
    <w:rsid w:val="009C3256"/>
    <w:rsid w:val="009D1DF0"/>
    <w:rsid w:val="009E3772"/>
    <w:rsid w:val="009E4582"/>
    <w:rsid w:val="00A2406D"/>
    <w:rsid w:val="00A432DF"/>
    <w:rsid w:val="00A632C4"/>
    <w:rsid w:val="00A85926"/>
    <w:rsid w:val="00A9468D"/>
    <w:rsid w:val="00AB700A"/>
    <w:rsid w:val="00AB7A26"/>
    <w:rsid w:val="00AC7E2D"/>
    <w:rsid w:val="00AD0EAD"/>
    <w:rsid w:val="00AD475F"/>
    <w:rsid w:val="00AD7273"/>
    <w:rsid w:val="00AF4AEF"/>
    <w:rsid w:val="00AF4F55"/>
    <w:rsid w:val="00B23FDB"/>
    <w:rsid w:val="00B62D35"/>
    <w:rsid w:val="00B6322E"/>
    <w:rsid w:val="00B97C83"/>
    <w:rsid w:val="00BA59FE"/>
    <w:rsid w:val="00BB0D64"/>
    <w:rsid w:val="00BC112E"/>
    <w:rsid w:val="00BC1F27"/>
    <w:rsid w:val="00BD72ED"/>
    <w:rsid w:val="00BE298B"/>
    <w:rsid w:val="00BE301A"/>
    <w:rsid w:val="00BF156F"/>
    <w:rsid w:val="00BF2D45"/>
    <w:rsid w:val="00BF409C"/>
    <w:rsid w:val="00C0547D"/>
    <w:rsid w:val="00C1717F"/>
    <w:rsid w:val="00C17329"/>
    <w:rsid w:val="00C3789A"/>
    <w:rsid w:val="00C5585D"/>
    <w:rsid w:val="00C75545"/>
    <w:rsid w:val="00CA0A6B"/>
    <w:rsid w:val="00CA67CF"/>
    <w:rsid w:val="00CC6D25"/>
    <w:rsid w:val="00D010B5"/>
    <w:rsid w:val="00D23404"/>
    <w:rsid w:val="00D43115"/>
    <w:rsid w:val="00D45846"/>
    <w:rsid w:val="00D60251"/>
    <w:rsid w:val="00D82B39"/>
    <w:rsid w:val="00DA2F91"/>
    <w:rsid w:val="00DB4D6D"/>
    <w:rsid w:val="00DD2ED2"/>
    <w:rsid w:val="00DE5AA5"/>
    <w:rsid w:val="00DF48FB"/>
    <w:rsid w:val="00EA2D04"/>
    <w:rsid w:val="00EC1BAA"/>
    <w:rsid w:val="00EC4141"/>
    <w:rsid w:val="00ED013D"/>
    <w:rsid w:val="00EF03F0"/>
    <w:rsid w:val="00F2734F"/>
    <w:rsid w:val="00F55712"/>
    <w:rsid w:val="00F709E9"/>
    <w:rsid w:val="00F7512C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F91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DA2F91"/>
    <w:rPr>
      <w:rFonts w:cs="Times New Roman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AC7E2D"/>
    <w:pPr>
      <w:spacing w:after="120" w:line="254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7E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D72ED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BD72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525C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C7554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Normal"/>
    <w:uiPriority w:val="99"/>
    <w:rsid w:val="00586C8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586C81"/>
    <w:rPr>
      <w:rFonts w:cs="Times New Roman"/>
      <w:i/>
      <w:iCs/>
    </w:rPr>
  </w:style>
  <w:style w:type="paragraph" w:customStyle="1" w:styleId="il-text-alignleft">
    <w:name w:val="il-text-align_left"/>
    <w:basedOn w:val="Normal"/>
    <w:uiPriority w:val="99"/>
    <w:rsid w:val="00586C81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Normal"/>
    <w:uiPriority w:val="99"/>
    <w:rsid w:val="00586C81"/>
    <w:pPr>
      <w:spacing w:before="100" w:beforeAutospacing="1" w:after="100" w:afterAutospacing="1"/>
    </w:pPr>
  </w:style>
  <w:style w:type="character" w:customStyle="1" w:styleId="hidden-element">
    <w:name w:val="hidden-element"/>
    <w:basedOn w:val="DefaultParagraphFont"/>
    <w:uiPriority w:val="99"/>
    <w:rsid w:val="00586C81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86C81"/>
    <w:rPr>
      <w:rFonts w:cs="Times New Roman"/>
    </w:rPr>
  </w:style>
  <w:style w:type="paragraph" w:customStyle="1" w:styleId="p-normal">
    <w:name w:val="p-normal"/>
    <w:basedOn w:val="Normal"/>
    <w:uiPriority w:val="99"/>
    <w:rsid w:val="00014F57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014F57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014F57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014F57"/>
    <w:rPr>
      <w:rFonts w:cs="Times New Roman"/>
    </w:rPr>
  </w:style>
  <w:style w:type="character" w:customStyle="1" w:styleId="font-weightbold">
    <w:name w:val="font-weight_bold"/>
    <w:basedOn w:val="DefaultParagraphFont"/>
    <w:uiPriority w:val="99"/>
    <w:rsid w:val="00014F57"/>
    <w:rPr>
      <w:rFonts w:cs="Times New Roman"/>
    </w:rPr>
  </w:style>
  <w:style w:type="paragraph" w:customStyle="1" w:styleId="il-text-aligncenter">
    <w:name w:val="il-text-align_center"/>
    <w:basedOn w:val="Normal"/>
    <w:uiPriority w:val="99"/>
    <w:rsid w:val="00F7512C"/>
    <w:pPr>
      <w:spacing w:before="100" w:beforeAutospacing="1" w:after="100" w:afterAutospacing="1"/>
    </w:pPr>
  </w:style>
  <w:style w:type="character" w:customStyle="1" w:styleId="word-wrapper">
    <w:name w:val="word-wrapper"/>
    <w:basedOn w:val="DefaultParagraphFont"/>
    <w:uiPriority w:val="99"/>
    <w:rsid w:val="001B7AA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14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1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40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14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40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1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4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14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140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14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14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140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140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14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40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1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4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4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14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14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140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14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140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140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140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4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1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40588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14058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414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1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4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1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4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14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14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1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14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14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140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140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4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1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524</TotalTime>
  <Pages>2</Pages>
  <Words>379</Words>
  <Characters>2162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415_Sorokina_T_A</cp:lastModifiedBy>
  <cp:revision>85</cp:revision>
  <cp:lastPrinted>2021-08-11T12:52:00Z</cp:lastPrinted>
  <dcterms:created xsi:type="dcterms:W3CDTF">2020-11-26T14:08:00Z</dcterms:created>
  <dcterms:modified xsi:type="dcterms:W3CDTF">2024-05-03T06:21:00Z</dcterms:modified>
</cp:coreProperties>
</file>