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6E8" w:rsidRPr="00A17DED" w:rsidRDefault="006626E8" w:rsidP="00A17DED">
      <w:pPr>
        <w:rPr>
          <w:sz w:val="30"/>
          <w:szCs w:val="30"/>
        </w:rPr>
      </w:pPr>
    </w:p>
    <w:p w:rsidR="006626E8" w:rsidRPr="00A17DED" w:rsidRDefault="006626E8" w:rsidP="00A17DED">
      <w:pPr>
        <w:jc w:val="center"/>
        <w:rPr>
          <w:b/>
          <w:sz w:val="30"/>
          <w:szCs w:val="30"/>
        </w:rPr>
      </w:pPr>
      <w:r w:rsidRPr="00A17DED">
        <w:rPr>
          <w:b/>
          <w:sz w:val="30"/>
          <w:szCs w:val="30"/>
        </w:rPr>
        <w:t>ВНИМАНИЮ ГРАЖДАН, ОСУЩЕСТВЛЯЮЩИХ СБОР И РЕАЛИЗАЦИЮ</w:t>
      </w:r>
    </w:p>
    <w:p w:rsidR="006626E8" w:rsidRPr="00A17DED" w:rsidRDefault="006626E8" w:rsidP="00A17DED">
      <w:pPr>
        <w:jc w:val="center"/>
        <w:rPr>
          <w:b/>
          <w:sz w:val="30"/>
          <w:szCs w:val="30"/>
        </w:rPr>
      </w:pPr>
      <w:r w:rsidRPr="00A17DED">
        <w:rPr>
          <w:b/>
          <w:sz w:val="30"/>
          <w:szCs w:val="30"/>
        </w:rPr>
        <w:t>ЯГОД, ГРИБОВ И ДРУГОЙ ДИКОРАСТУЩЕЙ ПРОДУКЦИИ!</w:t>
      </w:r>
    </w:p>
    <w:p w:rsidR="006626E8" w:rsidRPr="00A17DED" w:rsidRDefault="006626E8" w:rsidP="00A17DED">
      <w:pPr>
        <w:jc w:val="center"/>
        <w:rPr>
          <w:b/>
        </w:rPr>
      </w:pP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  <w:r w:rsidRPr="00A17DED">
        <w:rPr>
          <w:sz w:val="30"/>
          <w:szCs w:val="30"/>
        </w:rPr>
        <w:t>В преддверии сезона сбора ягод, грибов и другой дикорастущей продукции инспекция Министерства по налогам и сборам Республики Беларусь по Гомельской области напоминает.</w:t>
      </w: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  <w:r w:rsidRPr="00A17DED">
        <w:rPr>
          <w:sz w:val="30"/>
          <w:szCs w:val="30"/>
        </w:rPr>
        <w:t xml:space="preserve"> Розничная торговля (реализация) грибами, ягодами, лекарственными растениями, орехами и другими </w:t>
      </w:r>
      <w:r>
        <w:rPr>
          <w:sz w:val="30"/>
          <w:szCs w:val="30"/>
        </w:rPr>
        <w:t>дарами природы</w:t>
      </w:r>
      <w:r w:rsidRPr="00A17DED">
        <w:rPr>
          <w:sz w:val="30"/>
          <w:szCs w:val="30"/>
        </w:rPr>
        <w:t xml:space="preserve"> для физических лиц, не осуществляющих предпринимательскую деятельность, не признается объектом налогообложения единым налогом. Доходы физических лиц от продажи такой дикорастущей продукции освобождены от уплаты подоходного налога.</w:t>
      </w: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  <w:r w:rsidRPr="00A17DED">
        <w:rPr>
          <w:sz w:val="30"/>
          <w:szCs w:val="30"/>
        </w:rPr>
        <w:t xml:space="preserve">Обращаем внимание! Реализация физическими лицами, не осуществляющими предпринимательскую деятельность, дикорастущей продукции </w:t>
      </w:r>
      <w:r>
        <w:rPr>
          <w:sz w:val="30"/>
          <w:szCs w:val="30"/>
        </w:rPr>
        <w:t>гражданам</w:t>
      </w:r>
      <w:r w:rsidRPr="00A17DED">
        <w:rPr>
          <w:sz w:val="30"/>
          <w:szCs w:val="30"/>
        </w:rPr>
        <w:t xml:space="preserve"> должна осуществляться самостоятельно, т.е. без привлечения других физических лиц, на торговых местах на рынках или в иных установленных местными исполнительными и распорядительными органами местах.</w:t>
      </w: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  <w:r w:rsidRPr="00A17DED">
        <w:rPr>
          <w:sz w:val="30"/>
          <w:szCs w:val="30"/>
        </w:rPr>
        <w:t>Также освобождаются от уплаты подоходного налога доходы, полученные физическими лицами от сбора и сдачи дикорастущей продукции организациям и индивидуальным предпринимателям, осуществляющим в порядке, установленном законодательством, деятельность по промысловой заготовке (закупке) указанной продукции.</w:t>
      </w: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  <w:r w:rsidRPr="00A17DED">
        <w:rPr>
          <w:sz w:val="30"/>
          <w:szCs w:val="30"/>
        </w:rPr>
        <w:t xml:space="preserve">При этом гражданам важно знать! </w:t>
      </w: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  <w:r w:rsidRPr="00A17DED">
        <w:rPr>
          <w:sz w:val="30"/>
          <w:szCs w:val="30"/>
        </w:rPr>
        <w:t>Индивидуальные предприниматели при осуществлении закупки дикорастущей продукции у населения обязаны оформлять акт закупки товаров, сырья, материалов</w:t>
      </w:r>
      <w:r w:rsidRPr="002F5BB4">
        <w:rPr>
          <w:sz w:val="30"/>
          <w:szCs w:val="30"/>
        </w:rPr>
        <w:t xml:space="preserve"> </w:t>
      </w:r>
      <w:r>
        <w:rPr>
          <w:sz w:val="30"/>
          <w:szCs w:val="30"/>
        </w:rPr>
        <w:t>установленной формы</w:t>
      </w:r>
      <w:r w:rsidRPr="00A17DED">
        <w:rPr>
          <w:sz w:val="30"/>
          <w:szCs w:val="30"/>
        </w:rPr>
        <w:t xml:space="preserve">, в котором указывается дата, наименование продукции, количество, цена, сумма, данные продавца и покупателя (ФИО индивидуального предпринимателя и физического лица, а при необходимости - паспортные данные физического лица-продавца), а также подписи продавца и покупателя. </w:t>
      </w: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  <w:bookmarkStart w:id="0" w:name="_GoBack"/>
      <w:bookmarkEnd w:id="0"/>
      <w:r w:rsidRPr="00A17DED">
        <w:rPr>
          <w:sz w:val="30"/>
          <w:szCs w:val="30"/>
        </w:rPr>
        <w:t xml:space="preserve">Организации закупку у населения дикорастущей продукции оформляют самостоятельно разработанным первичным учетным документом (например, закупочным актом, ведомостью на закупку дикорастущих растений и (или) их частей у населения), в котором указываются аналогичные данные. </w:t>
      </w:r>
    </w:p>
    <w:p w:rsidR="006626E8" w:rsidRPr="00A17DED" w:rsidRDefault="006626E8" w:rsidP="00A17DED">
      <w:pPr>
        <w:ind w:firstLine="709"/>
        <w:jc w:val="both"/>
        <w:rPr>
          <w:sz w:val="30"/>
          <w:szCs w:val="30"/>
        </w:rPr>
      </w:pPr>
    </w:p>
    <w:sectPr w:rsidR="006626E8" w:rsidRPr="00A17DED" w:rsidSect="001D1349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52E4"/>
    <w:rsid w:val="0010056A"/>
    <w:rsid w:val="00155B5B"/>
    <w:rsid w:val="001D1349"/>
    <w:rsid w:val="002F5BB4"/>
    <w:rsid w:val="004D1C19"/>
    <w:rsid w:val="00586CD4"/>
    <w:rsid w:val="00642955"/>
    <w:rsid w:val="006626E8"/>
    <w:rsid w:val="00665E27"/>
    <w:rsid w:val="00683A8B"/>
    <w:rsid w:val="006D7F56"/>
    <w:rsid w:val="00725141"/>
    <w:rsid w:val="00762685"/>
    <w:rsid w:val="00797CF4"/>
    <w:rsid w:val="008552E4"/>
    <w:rsid w:val="00A17DED"/>
    <w:rsid w:val="00B1400E"/>
    <w:rsid w:val="00C656A8"/>
    <w:rsid w:val="00CC6CA2"/>
    <w:rsid w:val="00D14E2D"/>
    <w:rsid w:val="00D65864"/>
    <w:rsid w:val="00DD059E"/>
    <w:rsid w:val="00ED3604"/>
    <w:rsid w:val="00F54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2E4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rd-wrapper">
    <w:name w:val="word-wrapper"/>
    <w:uiPriority w:val="99"/>
    <w:rsid w:val="008552E4"/>
  </w:style>
  <w:style w:type="paragraph" w:customStyle="1" w:styleId="p-normal">
    <w:name w:val="p-normal"/>
    <w:basedOn w:val="Normal"/>
    <w:uiPriority w:val="99"/>
    <w:rsid w:val="008552E4"/>
    <w:pPr>
      <w:spacing w:before="100" w:beforeAutospacing="1" w:after="100" w:afterAutospacing="1"/>
    </w:pPr>
    <w:rPr>
      <w:rFonts w:eastAsia="Times New Roman"/>
    </w:rPr>
  </w:style>
  <w:style w:type="character" w:customStyle="1" w:styleId="h-normal">
    <w:name w:val="h-normal"/>
    <w:uiPriority w:val="99"/>
    <w:rsid w:val="008552E4"/>
  </w:style>
  <w:style w:type="character" w:customStyle="1" w:styleId="fake-non-breaking-space">
    <w:name w:val="fake-non-breaking-space"/>
    <w:basedOn w:val="DefaultParagraphFont"/>
    <w:uiPriority w:val="99"/>
    <w:rsid w:val="008552E4"/>
    <w:rPr>
      <w:rFonts w:cs="Times New Roman"/>
    </w:rPr>
  </w:style>
  <w:style w:type="paragraph" w:customStyle="1" w:styleId="p-normalsplit-by-words">
    <w:name w:val="p-normal split-by-words"/>
    <w:basedOn w:val="Normal"/>
    <w:uiPriority w:val="99"/>
    <w:rsid w:val="008552E4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</TotalTime>
  <Pages>1</Pages>
  <Words>297</Words>
  <Characters>1695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Ерофеенко Петр Иванович</dc:creator>
  <cp:keywords/>
  <dc:description/>
  <cp:lastModifiedBy>401_Iglikova_O_L</cp:lastModifiedBy>
  <cp:revision>13</cp:revision>
  <cp:lastPrinted>2024-06-06T07:22:00Z</cp:lastPrinted>
  <dcterms:created xsi:type="dcterms:W3CDTF">2024-06-06T06:56:00Z</dcterms:created>
  <dcterms:modified xsi:type="dcterms:W3CDTF">2024-06-06T11:35:00Z</dcterms:modified>
</cp:coreProperties>
</file>