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9B1" w:rsidRPr="00403FEA" w:rsidRDefault="000569B1" w:rsidP="00403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03FEA">
        <w:rPr>
          <w:rFonts w:ascii="Times New Roman" w:hAnsi="Times New Roman"/>
          <w:b/>
          <w:bCs/>
          <w:sz w:val="28"/>
          <w:szCs w:val="28"/>
        </w:rPr>
        <w:t>СРОК УПЛАТЫ ИМУЩЕСТВЕННЫХ НАЛОГОВ - 15 НОЯБРЯ 2021 ГОДА</w:t>
      </w:r>
    </w:p>
    <w:p w:rsidR="000569B1" w:rsidRPr="00403FEA" w:rsidRDefault="000569B1" w:rsidP="00403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0569B1" w:rsidRPr="00403FEA" w:rsidRDefault="000569B1" w:rsidP="00403F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30"/>
          <w:szCs w:val="30"/>
        </w:rPr>
      </w:pPr>
      <w:r w:rsidRPr="00403FEA">
        <w:rPr>
          <w:rFonts w:ascii="Times New Roman" w:hAnsi="Times New Roman"/>
          <w:sz w:val="30"/>
          <w:szCs w:val="30"/>
        </w:rPr>
        <w:t>Инспекция Министерства по налогам и сборам Республики Беларусь по Мозырскому району напоминает, что для физических лиц, которым принадлежат объекты недвижимости и земельные участки, за исключением лиц, имеющих право на льготу, последний день уплаты земельного налога и налога на недвижимость, арендной платы за землю - </w:t>
      </w:r>
      <w:r w:rsidRPr="00403FEA">
        <w:rPr>
          <w:rFonts w:ascii="Times New Roman" w:hAnsi="Times New Roman"/>
          <w:b/>
          <w:bCs/>
          <w:sz w:val="30"/>
          <w:szCs w:val="30"/>
        </w:rPr>
        <w:t>15 ноября текущего года.</w:t>
      </w:r>
    </w:p>
    <w:p w:rsidR="000569B1" w:rsidRPr="00403FEA" w:rsidRDefault="000569B1" w:rsidP="00403F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30"/>
          <w:szCs w:val="30"/>
        </w:rPr>
      </w:pPr>
      <w:r w:rsidRPr="00403FEA">
        <w:rPr>
          <w:rFonts w:ascii="Times New Roman" w:hAnsi="Times New Roman"/>
          <w:sz w:val="30"/>
          <w:szCs w:val="30"/>
        </w:rPr>
        <w:t>Уплата налогов может производиться уже сейчас, не дожидаясь наступления установленного срока, любым удобным для плательщика способом: путем внесения причитающихся сумм налога наличными денежными средствами в банк либо оператору почтовой связи, интернет-банкинг, через электронный сервис "Личный кабинет физического лица", а также через инфокиоски.</w:t>
      </w:r>
    </w:p>
    <w:p w:rsidR="000569B1" w:rsidRPr="00403FEA" w:rsidRDefault="000569B1" w:rsidP="00403FEA">
      <w:pPr>
        <w:spacing w:line="300" w:lineRule="atLeast"/>
        <w:ind w:firstLine="720"/>
        <w:jc w:val="both"/>
        <w:rPr>
          <w:rFonts w:ascii="Times New Roman" w:hAnsi="Times New Roman"/>
          <w:color w:val="000000"/>
          <w:sz w:val="30"/>
          <w:szCs w:val="30"/>
          <w:lang w:eastAsia="ru-RU"/>
        </w:rPr>
      </w:pPr>
    </w:p>
    <w:p w:rsidR="000569B1" w:rsidRDefault="000569B1" w:rsidP="00403FEA">
      <w:pPr>
        <w:spacing w:after="0" w:line="240" w:lineRule="auto"/>
        <w:jc w:val="both"/>
        <w:outlineLvl w:val="1"/>
      </w:pPr>
    </w:p>
    <w:sectPr w:rsidR="000569B1" w:rsidSect="009E0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3483"/>
    <w:rsid w:val="000569B1"/>
    <w:rsid w:val="00095433"/>
    <w:rsid w:val="003A5994"/>
    <w:rsid w:val="00403FEA"/>
    <w:rsid w:val="004726B6"/>
    <w:rsid w:val="007205BD"/>
    <w:rsid w:val="0092051F"/>
    <w:rsid w:val="009E010A"/>
    <w:rsid w:val="00B14DF4"/>
    <w:rsid w:val="00CE3483"/>
    <w:rsid w:val="00E37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51F"/>
    <w:pPr>
      <w:spacing w:after="160" w:line="25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B14DF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3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112</Words>
  <Characters>639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5</cp:revision>
  <dcterms:created xsi:type="dcterms:W3CDTF">2021-07-12T07:08:00Z</dcterms:created>
  <dcterms:modified xsi:type="dcterms:W3CDTF">2021-07-21T13:27:00Z</dcterms:modified>
</cp:coreProperties>
</file>