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3AF8B">
      <w:pPr>
        <w:autoSpaceDE w:val="0"/>
        <w:autoSpaceDN w:val="0"/>
        <w:adjustRightInd w:val="0"/>
        <w:ind w:firstLine="540"/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Электронные обращения</w:t>
      </w:r>
    </w:p>
    <w:p w14:paraId="24D6F65E">
      <w:pPr>
        <w:pStyle w:val="7"/>
        <w:spacing w:line="240" w:lineRule="auto"/>
        <w:ind w:left="0"/>
        <w:jc w:val="center"/>
        <w:rPr>
          <w:sz w:val="40"/>
          <w:szCs w:val="40"/>
        </w:rPr>
      </w:pPr>
    </w:p>
    <w:p w14:paraId="37FE3D23">
      <w:pPr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>Электронные обращения граждан, в том числе индивидуальных предпринимателей, и юридических лиц подаются посредствам государственной единой (интегрированной) республиканской информационной системы учета и обработки обращений граждан и юридических лиц.</w:t>
      </w:r>
    </w:p>
    <w:p w14:paraId="0FC5D517">
      <w:pPr>
        <w:ind w:firstLine="540"/>
        <w:jc w:val="both"/>
        <w:rPr>
          <w:sz w:val="40"/>
          <w:szCs w:val="40"/>
        </w:rPr>
      </w:pPr>
    </w:p>
    <w:p w14:paraId="7D9D5B16">
      <w:pPr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Доступ пользователей к системе учета и обработки обращений обеспечивается посредством сайта </w:t>
      </w:r>
      <w:r>
        <w:rPr>
          <w:sz w:val="40"/>
          <w:szCs w:val="40"/>
        </w:rPr>
        <w:br w:type="textWrapping"/>
      </w:r>
      <w:r>
        <w:rPr>
          <w:sz w:val="40"/>
          <w:szCs w:val="40"/>
        </w:rPr>
        <w:t xml:space="preserve">в глобальной компьютерной сети Интернет по адресу: </w:t>
      </w:r>
    </w:p>
    <w:p w14:paraId="691B3CE5">
      <w:pPr>
        <w:ind w:firstLine="540"/>
        <w:jc w:val="center"/>
        <w:rPr>
          <w:rStyle w:val="4"/>
          <w:b/>
          <w:sz w:val="40"/>
          <w:szCs w:val="40"/>
        </w:rPr>
      </w:pPr>
      <w:r>
        <w:fldChar w:fldCharType="begin"/>
      </w:r>
      <w:r>
        <w:instrText xml:space="preserve"> HYPERLINK "https://обращения.бел" </w:instrText>
      </w:r>
      <w:r>
        <w:fldChar w:fldCharType="separate"/>
      </w:r>
      <w:r>
        <w:rPr>
          <w:rStyle w:val="4"/>
          <w:b/>
          <w:sz w:val="40"/>
          <w:szCs w:val="40"/>
          <w:lang w:val="en-US"/>
        </w:rPr>
        <w:t>https</w:t>
      </w:r>
      <w:r>
        <w:rPr>
          <w:rStyle w:val="4"/>
          <w:b/>
          <w:sz w:val="40"/>
          <w:szCs w:val="40"/>
        </w:rPr>
        <w:t>://обращения.бел</w:t>
      </w:r>
      <w:r>
        <w:rPr>
          <w:rStyle w:val="4"/>
          <w:b/>
          <w:sz w:val="40"/>
          <w:szCs w:val="40"/>
        </w:rPr>
        <w:fldChar w:fldCharType="end"/>
      </w:r>
    </w:p>
    <w:p w14:paraId="1F4F8944">
      <w:pPr>
        <w:ind w:firstLine="540"/>
        <w:jc w:val="center"/>
        <w:rPr>
          <w:rStyle w:val="4"/>
          <w:rFonts w:eastAsia="SimSun"/>
          <w:b/>
          <w:sz w:val="40"/>
          <w:szCs w:val="40"/>
        </w:rPr>
      </w:pPr>
      <w:r>
        <w:rPr>
          <w:rStyle w:val="4"/>
          <w:rFonts w:eastAsia="SimSun"/>
          <w:b/>
          <w:sz w:val="40"/>
          <w:szCs w:val="40"/>
        </w:rPr>
        <w:fldChar w:fldCharType="begin"/>
      </w:r>
      <w:r>
        <w:rPr>
          <w:rStyle w:val="4"/>
          <w:rFonts w:eastAsia="SimSun"/>
          <w:b/>
          <w:sz w:val="40"/>
          <w:szCs w:val="40"/>
        </w:rPr>
        <w:instrText xml:space="preserve"> HYPERLINK "https://xn--80abnmycp7evc.xn--90ais/" </w:instrText>
      </w:r>
      <w:r>
        <w:rPr>
          <w:rStyle w:val="4"/>
          <w:rFonts w:eastAsia="SimSun"/>
          <w:b/>
          <w:sz w:val="40"/>
          <w:szCs w:val="40"/>
        </w:rPr>
        <w:fldChar w:fldCharType="separate"/>
      </w:r>
      <w:r>
        <w:rPr>
          <w:rStyle w:val="4"/>
          <w:rFonts w:hint="default" w:eastAsia="SimSun"/>
          <w:b/>
          <w:sz w:val="40"/>
          <w:szCs w:val="40"/>
        </w:rPr>
        <w:t>Электронные обращения</w:t>
      </w:r>
      <w:r>
        <w:rPr>
          <w:rStyle w:val="4"/>
          <w:rFonts w:hint="default" w:eastAsia="SimSun"/>
          <w:b/>
          <w:sz w:val="40"/>
          <w:szCs w:val="40"/>
        </w:rPr>
        <w:fldChar w:fldCharType="end"/>
      </w:r>
    </w:p>
    <w:p w14:paraId="2095C5A7">
      <w:pPr>
        <w:jc w:val="both"/>
        <w:rPr>
          <w:sz w:val="40"/>
          <w:szCs w:val="40"/>
        </w:rPr>
      </w:pPr>
      <w:bookmarkStart w:id="0" w:name="_GoBack"/>
      <w:bookmarkEnd w:id="0"/>
    </w:p>
    <w:p w14:paraId="2B79D40F"/>
    <w:sectPr>
      <w:headerReference r:id="rId5" w:type="even"/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95F77">
    <w:pPr>
      <w:pStyle w:val="6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2</w:t>
    </w:r>
    <w:r>
      <w:rPr>
        <w:rStyle w:val="5"/>
      </w:rPr>
      <w:fldChar w:fldCharType="end"/>
    </w:r>
  </w:p>
  <w:p w14:paraId="60E96CB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8499E"/>
    <w:rsid w:val="000C7319"/>
    <w:rsid w:val="00322B5B"/>
    <w:rsid w:val="004647AE"/>
    <w:rsid w:val="00503BC3"/>
    <w:rsid w:val="00663979"/>
    <w:rsid w:val="006C2B81"/>
    <w:rsid w:val="0078499E"/>
    <w:rsid w:val="009B2A11"/>
    <w:rsid w:val="00BB3401"/>
    <w:rsid w:val="00D11275"/>
    <w:rsid w:val="00E277DB"/>
    <w:rsid w:val="00F23F4E"/>
    <w:rsid w:val="00F82B6F"/>
    <w:rsid w:val="1B84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character" w:styleId="5">
    <w:name w:val="page number"/>
    <w:basedOn w:val="2"/>
    <w:qFormat/>
    <w:uiPriority w:val="0"/>
  </w:style>
  <w:style w:type="paragraph" w:styleId="6">
    <w:name w:val="header"/>
    <w:basedOn w:val="1"/>
    <w:link w:val="8"/>
    <w:uiPriority w:val="0"/>
    <w:pPr>
      <w:tabs>
        <w:tab w:val="center" w:pos="4677"/>
        <w:tab w:val="right" w:pos="9355"/>
      </w:tabs>
    </w:pPr>
  </w:style>
  <w:style w:type="paragraph" w:customStyle="1" w:styleId="7">
    <w:name w:val="Адресат"/>
    <w:basedOn w:val="1"/>
    <w:uiPriority w:val="0"/>
    <w:pPr>
      <w:spacing w:line="280" w:lineRule="exact"/>
      <w:ind w:left="5103"/>
    </w:pPr>
    <w:rPr>
      <w:sz w:val="30"/>
      <w:szCs w:val="20"/>
    </w:rPr>
  </w:style>
  <w:style w:type="character" w:customStyle="1" w:styleId="8">
    <w:name w:val="Верхний колонтитул Знак"/>
    <w:basedOn w:val="2"/>
    <w:link w:val="6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411</Characters>
  <Lines>3</Lines>
  <Paragraphs>1</Paragraphs>
  <TotalTime>7</TotalTime>
  <ScaleCrop>false</ScaleCrop>
  <LinksUpToDate>false</LinksUpToDate>
  <CharactersWithSpaces>481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2026-03-19T07:27:00Z</dcterms:created>
  <dc:creator>Margunova_Mv</dc:creator>
  <cp:lastModifiedBy>itgptech-2</cp:lastModifiedBy>
  <cp:lastPrinted>2026-03-19T07:35:00Z</cp:lastPrinted>
  <dcterms:modified xsi:type="dcterms:W3CDTF">2026-03-27T12:54:09Z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28944C88590041D9969AAB929708C19F_12</vt:lpwstr>
  </property>
</Properties>
</file>