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540" w:rsidRDefault="003A1540" w:rsidP="003A1540">
      <w:pPr>
        <w:pStyle w:val="a3"/>
        <w:rPr>
          <w:szCs w:val="28"/>
        </w:rPr>
      </w:pPr>
      <w:r>
        <w:rPr>
          <w:szCs w:val="28"/>
        </w:rPr>
        <w:t>Оперативная информация о выявлении ВИЧ-инфекции</w:t>
      </w:r>
    </w:p>
    <w:p w:rsidR="003A1540" w:rsidRDefault="003A1540" w:rsidP="003A1540">
      <w:pPr>
        <w:pStyle w:val="a3"/>
        <w:tabs>
          <w:tab w:val="left" w:pos="6315"/>
        </w:tabs>
        <w:rPr>
          <w:szCs w:val="28"/>
        </w:rPr>
      </w:pPr>
      <w:r>
        <w:rPr>
          <w:szCs w:val="28"/>
        </w:rPr>
        <w:t>на территории Гомельской области на 01.05.2018 года</w:t>
      </w:r>
    </w:p>
    <w:p w:rsidR="003A1540" w:rsidRDefault="003A1540" w:rsidP="003A1540">
      <w:pPr>
        <w:pStyle w:val="a3"/>
        <w:tabs>
          <w:tab w:val="left" w:pos="6315"/>
        </w:tabs>
        <w:rPr>
          <w:b w:val="0"/>
          <w:szCs w:val="28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13"/>
        <w:gridCol w:w="1101"/>
        <w:gridCol w:w="349"/>
        <w:gridCol w:w="1454"/>
        <w:gridCol w:w="1450"/>
        <w:gridCol w:w="1451"/>
      </w:tblGrid>
      <w:tr w:rsidR="003A1540" w:rsidTr="003A1540">
        <w:trPr>
          <w:trHeight w:val="135"/>
        </w:trPr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rPr>
                <w:b/>
                <w:sz w:val="28"/>
                <w:szCs w:val="28"/>
              </w:rPr>
            </w:pPr>
          </w:p>
        </w:tc>
        <w:tc>
          <w:tcPr>
            <w:tcW w:w="4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A1540" w:rsidTr="003A1540">
        <w:trPr>
          <w:trHeight w:val="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Гомель: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3A1540" w:rsidTr="003A1540">
        <w:trPr>
          <w:trHeight w:val="13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 w:rsidP="004D7D61">
            <w:pPr>
              <w:numPr>
                <w:ilvl w:val="0"/>
                <w:numId w:val="1"/>
              </w:num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Новобелицкий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 w:rsidP="004D7D61">
            <w:pPr>
              <w:numPr>
                <w:ilvl w:val="0"/>
                <w:numId w:val="1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Советский район</w:t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447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A1540" w:rsidTr="003A1540">
        <w:trPr>
          <w:trHeight w:val="8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 w:rsidP="004D7D61">
            <w:pPr>
              <w:numPr>
                <w:ilvl w:val="0"/>
                <w:numId w:val="1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район</w:t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 w:rsidP="004D7D61">
            <w:pPr>
              <w:numPr>
                <w:ilvl w:val="0"/>
                <w:numId w:val="1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Железнодорожный район</w:t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tabs>
                <w:tab w:val="left" w:pos="372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</w:rPr>
              <w:t>мкр</w:t>
            </w:r>
            <w:proofErr w:type="spellEnd"/>
            <w:r>
              <w:rPr>
                <w:color w:val="000000"/>
                <w:sz w:val="28"/>
                <w:szCs w:val="28"/>
              </w:rPr>
              <w:t>. «Костюковка»</w:t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pStyle w:val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Брагинский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Буда-</w:t>
            </w:r>
            <w:proofErr w:type="spellStart"/>
            <w:r>
              <w:rPr>
                <w:color w:val="000000"/>
                <w:sz w:val="28"/>
                <w:szCs w:val="28"/>
              </w:rPr>
              <w:t>Кошелёвский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pStyle w:val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Гомельский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Добрушский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Ельский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Житковичский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tabs>
                <w:tab w:val="left" w:pos="555"/>
                <w:tab w:val="center" w:pos="6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tabs>
                <w:tab w:val="left" w:pos="555"/>
                <w:tab w:val="center" w:pos="6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tabs>
                <w:tab w:val="left" w:pos="555"/>
                <w:tab w:val="center" w:pos="697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Жлобинский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Калинковичский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Кормянский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Лельчицкий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Лоевский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Мозырский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Наровлянский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Октябрьский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Петриковский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Речицкий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Рогачёвский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Светлогорский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Хойникский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pStyle w:val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Чечерский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3A1540" w:rsidTr="003A154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1540" w:rsidRDefault="003A154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1540" w:rsidRDefault="003A15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  <w:p w:rsidR="003A1540" w:rsidRDefault="003A15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Гомельской области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A1540" w:rsidRDefault="003A15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</w:t>
            </w:r>
          </w:p>
        </w:tc>
      </w:tr>
    </w:tbl>
    <w:p w:rsidR="003A1540" w:rsidRDefault="003A1540" w:rsidP="003A1540">
      <w:pPr>
        <w:pStyle w:val="a3"/>
        <w:tabs>
          <w:tab w:val="left" w:pos="6315"/>
        </w:tabs>
        <w:rPr>
          <w:szCs w:val="28"/>
          <w:highlight w:val="yellow"/>
        </w:rPr>
      </w:pPr>
    </w:p>
    <w:p w:rsidR="003A1540" w:rsidRDefault="003A1540" w:rsidP="003A1540">
      <w:pPr>
        <w:ind w:left="-360"/>
        <w:jc w:val="center"/>
        <w:rPr>
          <w:sz w:val="28"/>
          <w:szCs w:val="28"/>
          <w:highlight w:val="yellow"/>
        </w:rPr>
      </w:pPr>
    </w:p>
    <w:p w:rsidR="003A1540" w:rsidRDefault="003A1540" w:rsidP="003A1540">
      <w:pPr>
        <w:ind w:left="5669"/>
        <w:rPr>
          <w:b/>
          <w:sz w:val="28"/>
          <w:szCs w:val="28"/>
          <w:highlight w:val="yellow"/>
        </w:rPr>
      </w:pPr>
      <w:r>
        <w:rPr>
          <w:sz w:val="28"/>
          <w:szCs w:val="28"/>
          <w:highlight w:val="yellow"/>
          <w:u w:val="single"/>
        </w:rPr>
        <w:br w:type="page"/>
      </w:r>
    </w:p>
    <w:p w:rsidR="003A1540" w:rsidRDefault="003A1540" w:rsidP="003A154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Эпидситуация</w:t>
      </w:r>
      <w:proofErr w:type="spellEnd"/>
      <w:r>
        <w:rPr>
          <w:b/>
          <w:sz w:val="28"/>
          <w:szCs w:val="28"/>
        </w:rPr>
        <w:t xml:space="preserve"> по ВИЧ-инфекции </w:t>
      </w:r>
    </w:p>
    <w:p w:rsidR="003A1540" w:rsidRDefault="003A1540" w:rsidP="003A15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Гомельской области в январе-апреле 2018 года</w:t>
      </w:r>
    </w:p>
    <w:p w:rsidR="003A1540" w:rsidRDefault="003A1540" w:rsidP="003A1540">
      <w:pPr>
        <w:jc w:val="center"/>
        <w:rPr>
          <w:b/>
          <w:sz w:val="28"/>
          <w:szCs w:val="28"/>
        </w:rPr>
      </w:pPr>
    </w:p>
    <w:p w:rsidR="003A1540" w:rsidRDefault="003A1540" w:rsidP="003A15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заболеваемости ВИЧ-инфекцией </w:t>
      </w:r>
      <w:r>
        <w:rPr>
          <w:b/>
          <w:sz w:val="28"/>
          <w:szCs w:val="28"/>
        </w:rPr>
        <w:t>в январе-апреле 2018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  <w:r>
        <w:rPr>
          <w:sz w:val="28"/>
          <w:szCs w:val="28"/>
        </w:rPr>
        <w:t xml:space="preserve"> составил </w:t>
      </w:r>
      <w:r>
        <w:rPr>
          <w:b/>
          <w:sz w:val="28"/>
          <w:szCs w:val="28"/>
        </w:rPr>
        <w:t>17,5</w:t>
      </w:r>
      <w:r>
        <w:rPr>
          <w:sz w:val="28"/>
          <w:szCs w:val="28"/>
        </w:rPr>
        <w:t xml:space="preserve"> на 100 тысяч населения (+28% к аналогичному периоду </w:t>
      </w:r>
      <w:smartTag w:uri="urn:schemas-microsoft-com:office:smarttags" w:element="metricconverter">
        <w:smartTagPr>
          <w:attr w:name="ProductID" w:val="2017 г"/>
        </w:smartTagPr>
        <w:r>
          <w:rPr>
            <w:sz w:val="28"/>
            <w:szCs w:val="28"/>
          </w:rPr>
          <w:t>2017 г</w:t>
        </w:r>
      </w:smartTag>
      <w:r>
        <w:rPr>
          <w:sz w:val="28"/>
          <w:szCs w:val="28"/>
        </w:rPr>
        <w:t>.), выявлено 248 новых случаев заболевания.</w:t>
      </w:r>
    </w:p>
    <w:p w:rsidR="003A1540" w:rsidRDefault="003A1540" w:rsidP="003A15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Гомельской области проживает 7585 человек с ВИЧ-положительным статусом.</w:t>
      </w:r>
    </w:p>
    <w:p w:rsidR="003A1540" w:rsidRDefault="003A1540" w:rsidP="003A15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области превалирует </w:t>
      </w:r>
      <w:r>
        <w:rPr>
          <w:b/>
          <w:sz w:val="28"/>
          <w:szCs w:val="28"/>
        </w:rPr>
        <w:t>половой путь передачи ВИЧ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96%</w:t>
      </w:r>
      <w:r>
        <w:rPr>
          <w:sz w:val="28"/>
          <w:szCs w:val="28"/>
        </w:rPr>
        <w:t xml:space="preserve"> случаев в текущем году).</w:t>
      </w:r>
    </w:p>
    <w:p w:rsidR="003A1540" w:rsidRDefault="003A1540" w:rsidP="003A15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эпидемический процесс </w:t>
      </w:r>
      <w:r>
        <w:rPr>
          <w:b/>
          <w:sz w:val="28"/>
          <w:szCs w:val="28"/>
        </w:rPr>
        <w:t>чаще вовлекаются мужчины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65%)</w:t>
      </w:r>
      <w:r>
        <w:rPr>
          <w:sz w:val="28"/>
          <w:szCs w:val="28"/>
        </w:rPr>
        <w:t xml:space="preserve">, доля женщин – </w:t>
      </w:r>
      <w:r>
        <w:rPr>
          <w:b/>
          <w:sz w:val="28"/>
          <w:szCs w:val="28"/>
        </w:rPr>
        <w:t>35%</w:t>
      </w:r>
      <w:r>
        <w:rPr>
          <w:sz w:val="28"/>
          <w:szCs w:val="28"/>
        </w:rPr>
        <w:t>.</w:t>
      </w:r>
    </w:p>
    <w:p w:rsidR="003A1540" w:rsidRDefault="003A1540" w:rsidP="003A15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Возраст выявленных в 2018 году пациентов составил: 20-29 лет – 16,1%, 30-39 лет – 35,5%, 40-49 лет – 32,3%, 50-59 лет – 10,5%, старше 60 лет – 5,6%.</w:t>
      </w:r>
    </w:p>
    <w:p w:rsidR="003A1540" w:rsidRDefault="003A1540" w:rsidP="003A15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социальному статусу среди пациентов с ВИЧ-инфекцией, выявленных в январе-марте 2018 года, преобладают рабочие (47%) и лица без определённой деятельности (35%); 4% пациентов выявлены при поступлении в места лишения свободы.</w:t>
      </w:r>
    </w:p>
    <w:p w:rsidR="003A1540" w:rsidRDefault="003A1540" w:rsidP="003A1540">
      <w:pPr>
        <w:pStyle w:val="a5"/>
        <w:ind w:firstLine="724"/>
        <w:rPr>
          <w:szCs w:val="28"/>
        </w:rPr>
      </w:pPr>
      <w:r>
        <w:rPr>
          <w:szCs w:val="28"/>
        </w:rPr>
        <w:t xml:space="preserve">Основным путём распространения ВИЧ-инфекции в Гомельской области стали незащищённые половые контакты (96% за 4 месяца 2018 года). </w:t>
      </w:r>
    </w:p>
    <w:p w:rsidR="003A1540" w:rsidRDefault="003A1540" w:rsidP="003A1540">
      <w:pPr>
        <w:pStyle w:val="a5"/>
        <w:ind w:firstLine="724"/>
        <w:rPr>
          <w:szCs w:val="28"/>
        </w:rPr>
      </w:pPr>
      <w:r>
        <w:rPr>
          <w:szCs w:val="28"/>
        </w:rPr>
        <w:t>Лабораторное обследование на ВИЧ-инфекцию – единственный способ своевременно выявить инфекцию, и не принести вреда своим близким.</w:t>
      </w:r>
    </w:p>
    <w:p w:rsidR="003A1540" w:rsidRDefault="003A1540" w:rsidP="003A1540">
      <w:pPr>
        <w:pStyle w:val="a5"/>
        <w:ind w:firstLine="724"/>
        <w:rPr>
          <w:szCs w:val="28"/>
        </w:rPr>
      </w:pPr>
      <w:r>
        <w:rPr>
          <w:szCs w:val="28"/>
        </w:rPr>
        <w:t>Если в вашей жизни были рискованные ситуации (половой контакт без использования презерватива) – пройдите обследование на ВИЧ не ранее 6 недель и затем через 3 месяца, считая от момента возможного заражения; вы можете приобрести в аптеке набор для тестирования по слюне, либо бесплатно и анонимно сделать анализ крови на ВИЧ в любом лечебно-профилактическом учреждении республики, а также в отделе профилактики ВИЧ/СПИД Гомельского областного ЦГЭ и ОЗ по адресу: г. Гомель, ул. Моисеенко, 49.</w:t>
      </w:r>
    </w:p>
    <w:p w:rsidR="003A1540" w:rsidRDefault="003A1540" w:rsidP="003A1540">
      <w:pPr>
        <w:pStyle w:val="a5"/>
        <w:jc w:val="center"/>
        <w:rPr>
          <w:szCs w:val="28"/>
        </w:rPr>
      </w:pPr>
    </w:p>
    <w:p w:rsidR="003A1540" w:rsidRDefault="003A1540" w:rsidP="003A1540">
      <w:pPr>
        <w:pStyle w:val="a5"/>
        <w:jc w:val="center"/>
        <w:rPr>
          <w:szCs w:val="28"/>
        </w:rPr>
      </w:pPr>
    </w:p>
    <w:p w:rsidR="005C0B7A" w:rsidRPr="003A1540" w:rsidRDefault="005C0B7A">
      <w:pPr>
        <w:rPr>
          <w:lang w:val="en-US"/>
        </w:rPr>
      </w:pPr>
      <w:bookmarkStart w:id="0" w:name="_GoBack"/>
      <w:bookmarkEnd w:id="0"/>
    </w:p>
    <w:sectPr w:rsidR="005C0B7A" w:rsidRPr="003A1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A5C92"/>
    <w:multiLevelType w:val="singleLevel"/>
    <w:tmpl w:val="1274720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540"/>
    <w:rsid w:val="003A1540"/>
    <w:rsid w:val="005C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89594-AC19-4FFF-A8AC-59D19A21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A154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A1540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3A1540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3A15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A1540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3A154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2018-05-14T11:15:00Z</dcterms:created>
  <dcterms:modified xsi:type="dcterms:W3CDTF">2018-05-14T11:16:00Z</dcterms:modified>
</cp:coreProperties>
</file>