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4B4F" w:rsidRPr="00D21649" w:rsidRDefault="006D4B4F" w:rsidP="006D4B4F">
      <w:pPr>
        <w:spacing w:after="0" w:line="240" w:lineRule="atLeast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4"/>
          <w:szCs w:val="30"/>
          <w:lang w:eastAsia="ru-RU"/>
        </w:rPr>
      </w:pPr>
      <w:r w:rsidRPr="00D21649">
        <w:rPr>
          <w:rFonts w:ascii="Times New Roman" w:eastAsia="Times New Roman" w:hAnsi="Times New Roman" w:cs="Times New Roman"/>
          <w:b/>
          <w:bCs/>
          <w:kern w:val="36"/>
          <w:sz w:val="44"/>
          <w:szCs w:val="30"/>
          <w:lang w:eastAsia="ru-RU"/>
        </w:rPr>
        <w:t>Под особым контролем</w:t>
      </w:r>
    </w:p>
    <w:p w:rsidR="006D4B4F" w:rsidRPr="00D21649" w:rsidRDefault="006D4B4F" w:rsidP="006D4B4F">
      <w:pPr>
        <w:spacing w:after="0" w:line="240" w:lineRule="atLeast"/>
        <w:contextualSpacing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6D4B4F" w:rsidRPr="00D21649" w:rsidRDefault="006D4B4F" w:rsidP="006D4B4F">
      <w:pPr>
        <w:spacing w:after="0" w:line="240" w:lineRule="atLeast"/>
        <w:contextualSpacing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21649">
        <w:rPr>
          <w:rFonts w:ascii="Times New Roman" w:eastAsia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>
            <wp:extent cx="6092190" cy="4073525"/>
            <wp:effectExtent l="19050" t="0" r="3810" b="0"/>
            <wp:docPr id="1" name="Рисунок 1" descr="https://minpriroda.gov.by/images/storage/news/000075_634355_bi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minpriroda.gov.by/images/storage/news/000075_634355_big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2190" cy="407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4B4F" w:rsidRPr="00D21649" w:rsidRDefault="006D4B4F" w:rsidP="006D4B4F">
      <w:pPr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6D4B4F" w:rsidRPr="00D21649" w:rsidRDefault="006D4B4F" w:rsidP="006D4B4F">
      <w:pPr>
        <w:spacing w:after="0"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21649">
        <w:rPr>
          <w:rFonts w:ascii="Times New Roman" w:eastAsia="Times New Roman" w:hAnsi="Times New Roman" w:cs="Times New Roman"/>
          <w:sz w:val="30"/>
          <w:szCs w:val="30"/>
          <w:lang w:eastAsia="ru-RU"/>
        </w:rPr>
        <w:t>Первое издание Красной книги в мире вышло в 1966 году. Все страницы этого издания были окрашены в красный цвет. Отсюда и название книги — «Красная». Красный цвет всегда был цветом опасности. В Республике Беларусь первое издание Красной книги было предпринято в 1981 году. </w:t>
      </w:r>
    </w:p>
    <w:p w:rsidR="006D4B4F" w:rsidRPr="00D21649" w:rsidRDefault="006D4B4F" w:rsidP="006D4B4F">
      <w:pPr>
        <w:spacing w:after="0"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21649">
        <w:rPr>
          <w:rFonts w:ascii="Times New Roman" w:eastAsia="Times New Roman" w:hAnsi="Times New Roman" w:cs="Times New Roman"/>
          <w:sz w:val="30"/>
          <w:szCs w:val="30"/>
          <w:lang w:eastAsia="ru-RU"/>
        </w:rPr>
        <w:t>Виды, которым грозит исчезновение, включаются в списки редких и находящихся под угрозой исчезновения на территории Республики Беларусь видов диких животных и дикорастущих растений, включаемых в Красную книгу Республики Беларусь. </w:t>
      </w:r>
    </w:p>
    <w:p w:rsidR="006D4B4F" w:rsidRPr="00D21649" w:rsidRDefault="006D4B4F" w:rsidP="006D4B4F">
      <w:pPr>
        <w:spacing w:after="0"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21649">
        <w:rPr>
          <w:rFonts w:ascii="Times New Roman" w:eastAsia="Times New Roman" w:hAnsi="Times New Roman" w:cs="Times New Roman"/>
          <w:sz w:val="30"/>
          <w:szCs w:val="30"/>
          <w:lang w:eastAsia="ru-RU"/>
        </w:rPr>
        <w:t>Красная книга – это документ, предназначенный для сосредоточения внимания на видах, имеющих высокую природоохранную значимость и требующих принятия специальных мер, направленных на их охрану и восстановление.</w:t>
      </w:r>
    </w:p>
    <w:p w:rsidR="006D4B4F" w:rsidRPr="00D21649" w:rsidRDefault="006D4B4F" w:rsidP="006D4B4F">
      <w:pPr>
        <w:spacing w:after="0"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2164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В последние годы отдельные ведомства не раз выступали с необоснованными предложениями изменить природоохранный статус то рыси европейской, то бурого медведя, то барсука и разрешить на них охоту. По разным причинам, но едва ли не главная из них – этим животным нужен хозяин, который будет о них заботится и «параллельно» использовать как охотничий ресурс. Также одним из </w:t>
      </w:r>
      <w:r w:rsidRPr="00D21649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>аргументом является прессинг хищными «краснокнижными» видами популяций копытных животных.</w:t>
      </w:r>
    </w:p>
    <w:p w:rsidR="006D4B4F" w:rsidRPr="00D21649" w:rsidRDefault="006D4B4F" w:rsidP="006D4B4F">
      <w:pPr>
        <w:spacing w:after="0"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21649">
        <w:rPr>
          <w:rFonts w:ascii="Times New Roman" w:eastAsia="Times New Roman" w:hAnsi="Times New Roman" w:cs="Times New Roman"/>
          <w:sz w:val="30"/>
          <w:szCs w:val="30"/>
          <w:lang w:eastAsia="ru-RU"/>
        </w:rPr>
        <w:t>Вместе с тем, указанные аргументы касающиеся получения реальной прибыли от использования этого «природного ресурса» или негативного влияния медведя и рыси на копытные виды животных являются весьма сомнительными. </w:t>
      </w:r>
    </w:p>
    <w:p w:rsidR="006D4B4F" w:rsidRPr="00D21649" w:rsidRDefault="006D4B4F" w:rsidP="006D4B4F">
      <w:pPr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6D4B4F" w:rsidRPr="00D21649" w:rsidRDefault="006D4B4F" w:rsidP="006D4B4F">
      <w:pPr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21649">
        <w:rPr>
          <w:rFonts w:ascii="Times New Roman" w:eastAsia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>
            <wp:extent cx="6092190" cy="4073525"/>
            <wp:effectExtent l="19050" t="0" r="3810" b="0"/>
            <wp:docPr id="2" name="Рисунок 2" descr="https://minpriroda.gov.by/uploads/files/2022/photo/krasnaja-kniga-2-6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minpriroda.gov.by/uploads/files/2022/photo/krasnaja-kniga-2-640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2190" cy="407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4B4F" w:rsidRPr="00D21649" w:rsidRDefault="006D4B4F" w:rsidP="006D4B4F">
      <w:pPr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6D4B4F" w:rsidRPr="00D21649" w:rsidRDefault="006D4B4F" w:rsidP="006D4B4F">
      <w:pPr>
        <w:spacing w:after="0"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21649">
        <w:rPr>
          <w:rFonts w:ascii="Times New Roman" w:eastAsia="Times New Roman" w:hAnsi="Times New Roman" w:cs="Times New Roman"/>
          <w:sz w:val="30"/>
          <w:szCs w:val="30"/>
          <w:lang w:eastAsia="ru-RU"/>
        </w:rPr>
        <w:t>С 2021 года учеными Национальной академии наук Беларуси проводится научная работа по оценке современного состояния популяций медведя, рыси, барсука с последующей разработкой планов управления популяциями указанных видов диких животных, включающих перечень мероприятий, направленных на восстановление  их популяций. Реализация этих мероприятий позволит гарантировать демографическую стабильность виду, а также уменьшить негативное воздействие животных на жизнь человека. Кроме того, на основании полученных данных будет рассмотрен вопрос о дальнейшем природоохранном статусе этих трех видов охраняемых млекопитающих. </w:t>
      </w:r>
    </w:p>
    <w:p w:rsidR="006D4B4F" w:rsidRPr="00D21649" w:rsidRDefault="006D4B4F" w:rsidP="006D4B4F">
      <w:pPr>
        <w:spacing w:after="0"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2164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По предварительным данным, полученным в ходе выполнения указанной научной работы, численность медведя в республике в 2021 году составила 580 особей (распределение особей медведя по </w:t>
      </w:r>
      <w:r w:rsidRPr="00D21649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>территории Республики Беларусь не равномерное), что в 5 раз превышает численность медведя, наблюдавшегося последних 100 лет.</w:t>
      </w:r>
    </w:p>
    <w:p w:rsidR="006D4B4F" w:rsidRPr="00D21649" w:rsidRDefault="006D4B4F" w:rsidP="006D4B4F">
      <w:pPr>
        <w:spacing w:after="0"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21649">
        <w:rPr>
          <w:rFonts w:ascii="Times New Roman" w:eastAsia="Times New Roman" w:hAnsi="Times New Roman" w:cs="Times New Roman"/>
          <w:sz w:val="30"/>
          <w:szCs w:val="30"/>
          <w:lang w:eastAsia="ru-RU"/>
        </w:rPr>
        <w:t>Необходимо отметить, в 2021 году учеными проведен учет численности вида лишь анкетным методом. Сбор информации с помощью указанного метода был необходим на начальном этапе для выявления основных мест нахождения медведя с последующим, в течении 2-ух лет, учетом методами весеннего тропления и прямого подсчета на овсах.</w:t>
      </w:r>
    </w:p>
    <w:p w:rsidR="006D4B4F" w:rsidRPr="00D21649" w:rsidRDefault="006D4B4F" w:rsidP="006D4B4F">
      <w:pPr>
        <w:spacing w:after="0"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21649">
        <w:rPr>
          <w:rFonts w:ascii="Times New Roman" w:eastAsia="Times New Roman" w:hAnsi="Times New Roman" w:cs="Times New Roman"/>
          <w:sz w:val="30"/>
          <w:szCs w:val="30"/>
          <w:lang w:eastAsia="ru-RU"/>
        </w:rPr>
        <w:t>В связи с чем, говорить о том, что численность указанного вида достигла своего оптимального значения, при котором обеспечивалось бы сохранение вида в долгосрочной перспективе – нет оснований.</w:t>
      </w:r>
    </w:p>
    <w:p w:rsidR="006D4B4F" w:rsidRPr="00D21649" w:rsidRDefault="006D4B4F" w:rsidP="006D4B4F">
      <w:pPr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6D4B4F" w:rsidRPr="00D21649" w:rsidRDefault="006D4B4F" w:rsidP="006D4B4F">
      <w:pPr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21649">
        <w:rPr>
          <w:rFonts w:ascii="Times New Roman" w:eastAsia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>
            <wp:extent cx="6092190" cy="4073525"/>
            <wp:effectExtent l="19050" t="0" r="3810" b="0"/>
            <wp:docPr id="3" name="Рисунок 3" descr="https://minpriroda.gov.by/uploads/files/2022/photo/krasnaja-kniga-3-6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minpriroda.gov.by/uploads/files/2022/photo/krasnaja-kniga-3-640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2190" cy="407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4B4F" w:rsidRPr="00D21649" w:rsidRDefault="006D4B4F" w:rsidP="006D4B4F">
      <w:pPr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6D4B4F" w:rsidRPr="00D21649" w:rsidRDefault="006D4B4F" w:rsidP="006D4B4F">
      <w:pPr>
        <w:spacing w:after="0"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21649">
        <w:rPr>
          <w:rFonts w:ascii="Times New Roman" w:eastAsia="Times New Roman" w:hAnsi="Times New Roman" w:cs="Times New Roman"/>
          <w:sz w:val="30"/>
          <w:szCs w:val="30"/>
          <w:lang w:eastAsia="ru-RU"/>
        </w:rPr>
        <w:t>Существует много факторов, которые влияют на воспроизводство и выживаемость медведей, делая его, по крайней мере на территории нашей страны, «не интересным» видом с точки зрения охоты – диспропорция самок и самцов (на 60 взрослых самок приходится всего 40 самцов), а также минимальный и медленный прирост (приплод один раз в два года).</w:t>
      </w:r>
    </w:p>
    <w:p w:rsidR="006D4B4F" w:rsidRPr="00D21649" w:rsidRDefault="006D4B4F" w:rsidP="006D4B4F">
      <w:pPr>
        <w:spacing w:after="0"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2164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Если рассматривать медведя не только как охотничьих трофей, но и с точки зрения хозяйственного значения, то хотя медвежье мясо и жир представляют собой ценные продукты, промысловое значение медведя незначительно. Шкуры медведей для прикладных целей малоценны, а </w:t>
      </w:r>
      <w:r w:rsidRPr="00D21649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>вследствие своей тяжести они не находят большого применения даже в качестве ковров.</w:t>
      </w:r>
    </w:p>
    <w:p w:rsidR="006D4B4F" w:rsidRPr="00D21649" w:rsidRDefault="006D4B4F" w:rsidP="006D4B4F">
      <w:pPr>
        <w:spacing w:after="0"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21649">
        <w:rPr>
          <w:rFonts w:ascii="Times New Roman" w:eastAsia="Times New Roman" w:hAnsi="Times New Roman" w:cs="Times New Roman"/>
          <w:sz w:val="30"/>
          <w:szCs w:val="30"/>
          <w:lang w:eastAsia="ru-RU"/>
        </w:rPr>
        <w:t>В отношении рыси европейской в целом по республике отмечается положительный тренд изменения численности рыси, которая по сравнению с 2000 годом возросла в 3 раза и в 2021 году достигла 1002 особей или 66,8 % от экологически потенциальной ее численности (1500 особей). Вместе с тем,  популяция указанного вида дикого животного на территории Беларуси характеризуется невысокой и нестабильной численностью (отмечается отрицательная динамика в Брестской, Гродненской и Могилевской областях, характеризующихся относительно небольшой ее численностью) и не гарантирует демографическую стабильность виду.</w:t>
      </w:r>
    </w:p>
    <w:p w:rsidR="006D4B4F" w:rsidRPr="00D21649" w:rsidRDefault="006D4B4F" w:rsidP="006D4B4F">
      <w:pPr>
        <w:spacing w:after="0"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21649">
        <w:rPr>
          <w:rFonts w:ascii="Times New Roman" w:eastAsia="Times New Roman" w:hAnsi="Times New Roman" w:cs="Times New Roman"/>
          <w:sz w:val="30"/>
          <w:szCs w:val="30"/>
          <w:lang w:eastAsia="ru-RU"/>
        </w:rPr>
        <w:t>Влияние же рыси на копытные виды животных минимальное. По экспертному заключению ученых, численность косули увеличилась примерно в шесть раз за последние двадцать лет несмотря на то, что количество рыси также увеличилось.</w:t>
      </w:r>
    </w:p>
    <w:p w:rsidR="006D4B4F" w:rsidRPr="00D21649" w:rsidRDefault="006D4B4F" w:rsidP="006D4B4F">
      <w:pPr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6D4B4F" w:rsidRPr="00D21649" w:rsidRDefault="006D4B4F" w:rsidP="006D4B4F">
      <w:pPr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21649">
        <w:rPr>
          <w:rFonts w:ascii="Times New Roman" w:eastAsia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>
            <wp:extent cx="6092190" cy="4073525"/>
            <wp:effectExtent l="19050" t="0" r="3810" b="0"/>
            <wp:docPr id="4" name="Рисунок 4" descr="https://minpriroda.gov.by/uploads/files/2022/photo/krasnaja-kniga-4-6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minpriroda.gov.by/uploads/files/2022/photo/krasnaja-kniga-4-640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2190" cy="407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4B4F" w:rsidRPr="00D21649" w:rsidRDefault="006D4B4F" w:rsidP="006D4B4F">
      <w:pPr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6D4B4F" w:rsidRPr="00D21649" w:rsidRDefault="006D4B4F" w:rsidP="006D4B4F">
      <w:pPr>
        <w:spacing w:after="0"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21649">
        <w:rPr>
          <w:rFonts w:ascii="Times New Roman" w:eastAsia="Times New Roman" w:hAnsi="Times New Roman" w:cs="Times New Roman"/>
          <w:sz w:val="30"/>
          <w:szCs w:val="30"/>
          <w:lang w:eastAsia="ru-RU"/>
        </w:rPr>
        <w:t>В тоже время, в совокупности с биологией указанных видов, к сожалению, сохраняют свою актуальность и основные угрозы, оказывающим негативное влияние на численности популяции медведя и рыси:</w:t>
      </w:r>
    </w:p>
    <w:p w:rsidR="006D4B4F" w:rsidRPr="00D21649" w:rsidRDefault="006D4B4F" w:rsidP="006D4B4F">
      <w:pPr>
        <w:spacing w:after="0"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21649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>воздействие антропогенных факторов на среду обитания: (вырубка старовозрастных лесов, рекреационная нагрузка, в т. ч. повсеместный сбор ягод и грибов, выпас скота, распашка земель, осушение болот, строительство дорог на путях миграции и др.);</w:t>
      </w:r>
    </w:p>
    <w:p w:rsidR="006D4B4F" w:rsidRPr="00D21649" w:rsidRDefault="006D4B4F" w:rsidP="006D4B4F">
      <w:pPr>
        <w:spacing w:after="0"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21649">
        <w:rPr>
          <w:rFonts w:ascii="Times New Roman" w:eastAsia="Times New Roman" w:hAnsi="Times New Roman" w:cs="Times New Roman"/>
          <w:sz w:val="30"/>
          <w:szCs w:val="30"/>
          <w:lang w:eastAsia="ru-RU"/>
        </w:rPr>
        <w:t>воздействие непосредственно на животных – осенне-зимняя охота на пушных зверей и копытных, особенно загонная охота с использованием собак, приводящая к поднятию медведей из берлоги и гибели детенышей.</w:t>
      </w:r>
    </w:p>
    <w:p w:rsidR="006D4B4F" w:rsidRPr="00D21649" w:rsidRDefault="006D4B4F" w:rsidP="006D4B4F">
      <w:pPr>
        <w:spacing w:after="0"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21649">
        <w:rPr>
          <w:rFonts w:ascii="Times New Roman" w:eastAsia="Times New Roman" w:hAnsi="Times New Roman" w:cs="Times New Roman"/>
          <w:sz w:val="30"/>
          <w:szCs w:val="30"/>
          <w:lang w:eastAsia="ru-RU"/>
        </w:rPr>
        <w:t>Медведь бурый и рысь европейская подпадают под действие Конвенции о международной торговле видами дикой фауны и флоры, находящимися под угрозой исчезновения (СИТЕС), в связи с их повсеместным сокращением. В глобальных масштабах причиной сокращения видов является также незаконная международная торговля. В последние годы повсеместно возрос спрос на органы и ткани медведей, которые имеют высокую коммерческую стоимость, поскольку в некоторых странах используются в лечебных целях (Китай, Камбоджа, Вьетнам). Также большой, к сожалению, популярностью пользуются изделия из шкур рысей.</w:t>
      </w:r>
    </w:p>
    <w:p w:rsidR="006D4B4F" w:rsidRPr="00D21649" w:rsidRDefault="006D4B4F" w:rsidP="006D4B4F">
      <w:pPr>
        <w:spacing w:after="0"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21649">
        <w:rPr>
          <w:rFonts w:ascii="Times New Roman" w:eastAsia="Times New Roman" w:hAnsi="Times New Roman" w:cs="Times New Roman"/>
          <w:sz w:val="30"/>
          <w:szCs w:val="30"/>
          <w:lang w:eastAsia="ru-RU"/>
        </w:rPr>
        <w:t>Одновременно отмечаем, что в последнее время участились встречи медведей с людьми. Это связано не только с увеличением численности, но и с тем, что человек все больше забирает территории, которая раньше принадлежала диким животным.</w:t>
      </w:r>
    </w:p>
    <w:p w:rsidR="006D4B4F" w:rsidRPr="00D21649" w:rsidRDefault="006D4B4F" w:rsidP="006D4B4F">
      <w:pPr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6D4B4F" w:rsidRPr="00D21649" w:rsidRDefault="006D4B4F" w:rsidP="006D4B4F">
      <w:pPr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21649">
        <w:rPr>
          <w:rFonts w:ascii="Times New Roman" w:eastAsia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>
            <wp:extent cx="6092190" cy="4073525"/>
            <wp:effectExtent l="19050" t="0" r="3810" b="0"/>
            <wp:docPr id="5" name="Рисунок 5" descr="https://minpriroda.gov.by/uploads/files/2022/photo/krasnaja-kniga-5-6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minpriroda.gov.by/uploads/files/2022/photo/krasnaja-kniga-5-640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2190" cy="407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4B4F" w:rsidRPr="00D21649" w:rsidRDefault="006D4B4F" w:rsidP="006D4B4F">
      <w:pPr>
        <w:spacing w:after="0"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21649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>Для целей урегулирования ситуаций, связанных с обнаружением (выявлением) дикого животного, которое может представлять угрозу жизни и здоровью людей или находится в бедственном положении, в республике  при местных исполнительных и распорядительных органах (базового уровня) созданы комиссии по оказанию помощи диким животным.</w:t>
      </w:r>
    </w:p>
    <w:p w:rsidR="006D4B4F" w:rsidRPr="00D21649" w:rsidRDefault="006D4B4F" w:rsidP="006D4B4F">
      <w:pPr>
        <w:spacing w:after="0"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21649">
        <w:rPr>
          <w:rFonts w:ascii="Times New Roman" w:eastAsia="Times New Roman" w:hAnsi="Times New Roman" w:cs="Times New Roman"/>
          <w:sz w:val="30"/>
          <w:szCs w:val="30"/>
          <w:lang w:eastAsia="ru-RU"/>
        </w:rPr>
        <w:t>Представители комиссии выезжают на место обнаружения (выявления) дикого животного и исходя из сложившейся ситуации принимают решение о дальнейшей судьбе дикого животного (отлов, добыча и др.).</w:t>
      </w:r>
    </w:p>
    <w:p w:rsidR="006D4B4F" w:rsidRPr="00D21649" w:rsidRDefault="006D4B4F" w:rsidP="006D4B4F">
      <w:pPr>
        <w:spacing w:after="0"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21649">
        <w:rPr>
          <w:rFonts w:ascii="Times New Roman" w:eastAsia="Times New Roman" w:hAnsi="Times New Roman" w:cs="Times New Roman"/>
          <w:sz w:val="30"/>
          <w:szCs w:val="30"/>
          <w:lang w:eastAsia="ru-RU"/>
        </w:rPr>
        <w:t>Решение оформляется актом об обнаружении (выявлении) дикого животного и является основанием для принятия мер реагирования.</w:t>
      </w:r>
    </w:p>
    <w:p w:rsidR="006D4B4F" w:rsidRPr="00D21649" w:rsidRDefault="006D4B4F" w:rsidP="006D4B4F">
      <w:pPr>
        <w:spacing w:after="0"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21649">
        <w:rPr>
          <w:rFonts w:ascii="Times New Roman" w:eastAsia="Times New Roman" w:hAnsi="Times New Roman" w:cs="Times New Roman"/>
          <w:sz w:val="30"/>
          <w:szCs w:val="30"/>
          <w:lang w:eastAsia="ru-RU"/>
        </w:rPr>
        <w:t>Таким образом, в соответствии с вышеуказанным нормативным правовым актом, местный исполнительный и распорядительный орган обязан принять необходимые меры реагирования для устранения возможной угрозы жизни и здоровья граждан, связанной с поведением дикого животного, а также по оказанию ему помощи.</w:t>
      </w:r>
    </w:p>
    <w:p w:rsidR="006D4B4F" w:rsidRPr="00D21649" w:rsidRDefault="006D4B4F" w:rsidP="006D4B4F">
      <w:pPr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6D4B4F" w:rsidRPr="00D21649" w:rsidRDefault="006D4B4F" w:rsidP="006D4B4F">
      <w:pPr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b/>
          <w:bCs/>
          <w:sz w:val="36"/>
          <w:szCs w:val="30"/>
          <w:lang w:eastAsia="ru-RU"/>
        </w:rPr>
      </w:pPr>
      <w:r w:rsidRPr="00D21649">
        <w:rPr>
          <w:rFonts w:ascii="Times New Roman" w:eastAsia="Times New Roman" w:hAnsi="Times New Roman" w:cs="Times New Roman"/>
          <w:b/>
          <w:bCs/>
          <w:sz w:val="36"/>
          <w:szCs w:val="30"/>
          <w:lang w:eastAsia="ru-RU"/>
        </w:rPr>
        <w:t xml:space="preserve">Нужно помнить, что каждый вид выполняет </w:t>
      </w:r>
    </w:p>
    <w:p w:rsidR="006D4B4F" w:rsidRPr="00D21649" w:rsidRDefault="006D4B4F" w:rsidP="006D4B4F">
      <w:pPr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b/>
          <w:bCs/>
          <w:sz w:val="36"/>
          <w:szCs w:val="30"/>
          <w:lang w:eastAsia="ru-RU"/>
        </w:rPr>
      </w:pPr>
      <w:r w:rsidRPr="00D21649">
        <w:rPr>
          <w:rFonts w:ascii="Times New Roman" w:eastAsia="Times New Roman" w:hAnsi="Times New Roman" w:cs="Times New Roman"/>
          <w:b/>
          <w:bCs/>
          <w:sz w:val="36"/>
          <w:szCs w:val="30"/>
          <w:lang w:eastAsia="ru-RU"/>
        </w:rPr>
        <w:t>свою роль в биогеоценозах!</w:t>
      </w:r>
    </w:p>
    <w:p w:rsidR="006D4B4F" w:rsidRPr="00D21649" w:rsidRDefault="006D4B4F" w:rsidP="006D4B4F">
      <w:pPr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sz w:val="36"/>
          <w:szCs w:val="30"/>
          <w:lang w:eastAsia="ru-RU"/>
        </w:rPr>
      </w:pPr>
    </w:p>
    <w:p w:rsidR="006D4B4F" w:rsidRPr="00D21649" w:rsidRDefault="006D4B4F" w:rsidP="006D4B4F">
      <w:pPr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D21649">
        <w:rPr>
          <w:rFonts w:ascii="Times New Roman" w:eastAsia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>
            <wp:extent cx="6092190" cy="4073525"/>
            <wp:effectExtent l="19050" t="0" r="3810" b="0"/>
            <wp:docPr id="6" name="Рисунок 6" descr="https://minpriroda.gov.by/uploads/files/2022/photo/krasnaja-kniga-6-6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minpriroda.gov.by/uploads/files/2022/photo/krasnaja-kniga-6-640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2190" cy="407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5DB7" w:rsidRPr="00D21649" w:rsidRDefault="00B75DB7" w:rsidP="006D4B4F">
      <w:pPr>
        <w:spacing w:after="0" w:line="240" w:lineRule="atLeast"/>
        <w:contextualSpacing/>
        <w:rPr>
          <w:rFonts w:ascii="Times New Roman" w:hAnsi="Times New Roman" w:cs="Times New Roman"/>
          <w:sz w:val="30"/>
          <w:szCs w:val="30"/>
        </w:rPr>
      </w:pPr>
    </w:p>
    <w:sectPr w:rsidR="00B75DB7" w:rsidRPr="00D21649" w:rsidSect="00B75D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0"/>
  <w:defaultTabStop w:val="708"/>
  <w:characterSpacingControl w:val="doNotCompress"/>
  <w:compat/>
  <w:rsids>
    <w:rsidRoot w:val="006D4B4F"/>
    <w:rsid w:val="006D4B4F"/>
    <w:rsid w:val="009D156D"/>
    <w:rsid w:val="00B75DB7"/>
    <w:rsid w:val="00D216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5DB7"/>
  </w:style>
  <w:style w:type="paragraph" w:styleId="1">
    <w:name w:val="heading 1"/>
    <w:basedOn w:val="a"/>
    <w:link w:val="10"/>
    <w:uiPriority w:val="9"/>
    <w:qFormat/>
    <w:rsid w:val="006D4B4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D4B4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D4B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D4B4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215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326172">
          <w:marLeft w:val="0"/>
          <w:marRight w:val="0"/>
          <w:marTop w:val="187"/>
          <w:marBottom w:val="28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916652">
          <w:marLeft w:val="0"/>
          <w:marRight w:val="374"/>
          <w:marTop w:val="0"/>
          <w:marBottom w:val="18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89247">
          <w:marLeft w:val="0"/>
          <w:marRight w:val="0"/>
          <w:marTop w:val="281"/>
          <w:marBottom w:val="281"/>
          <w:divBdr>
            <w:top w:val="single" w:sz="8" w:space="0" w:color="D2D6D5"/>
            <w:left w:val="single" w:sz="8" w:space="0" w:color="D2D6D5"/>
            <w:bottom w:val="single" w:sz="8" w:space="0" w:color="D2D6D5"/>
            <w:right w:val="single" w:sz="8" w:space="0" w:color="D2D6D5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1018</Words>
  <Characters>5804</Characters>
  <Application>Microsoft Office Word</Application>
  <DocSecurity>0</DocSecurity>
  <Lines>48</Lines>
  <Paragraphs>13</Paragraphs>
  <ScaleCrop>false</ScaleCrop>
  <Company/>
  <LinksUpToDate>false</LinksUpToDate>
  <CharactersWithSpaces>6809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2</cp:revision>
  <dcterms:created xsi:type="dcterms:W3CDTF">2022-05-19T19:19:00Z</dcterms:created>
  <dcterms:modified xsi:type="dcterms:W3CDTF">2022-05-19T19:30:00Z</dcterms:modified>
</cp:coreProperties>
</file>