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FF9" w:rsidRPr="007B6FF9" w:rsidRDefault="007B6FF9" w:rsidP="007B6FF9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36"/>
          <w:sz w:val="32"/>
          <w:szCs w:val="32"/>
          <w:lang w:eastAsia="ru-RU"/>
        </w:rPr>
      </w:pPr>
      <w:r w:rsidRPr="007B6FF9">
        <w:rPr>
          <w:rFonts w:ascii="Times New Roman" w:eastAsia="Times New Roman" w:hAnsi="Times New Roman" w:cs="Times New Roman"/>
          <w:b/>
          <w:color w:val="C00000"/>
          <w:kern w:val="36"/>
          <w:sz w:val="32"/>
          <w:szCs w:val="32"/>
          <w:lang w:eastAsia="ru-RU"/>
        </w:rPr>
        <w:t>Профилактика механической асфиксии у детей до 1 года</w:t>
      </w:r>
    </w:p>
    <w:p w:rsidR="007B6FF9" w:rsidRPr="007B6FF9" w:rsidRDefault="007B6FF9" w:rsidP="007B6FF9">
      <w:pPr>
        <w:shd w:val="clear" w:color="auto" w:fill="FFFFFF"/>
        <w:spacing w:before="75" w:after="75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B6F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ПАМЯТКА ДЛЯ РОДИТЕЛЕЙ</w:t>
      </w:r>
      <w:bookmarkStart w:id="0" w:name="_GoBack"/>
      <w:bookmarkEnd w:id="0"/>
    </w:p>
    <w:p w:rsidR="007B6FF9" w:rsidRPr="007B6FF9" w:rsidRDefault="007B6FF9" w:rsidP="007B6FF9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7B6FF9">
        <w:rPr>
          <w:rFonts w:ascii="Times New Roman" w:eastAsia="Times New Roman" w:hAnsi="Times New Roman" w:cs="Times New Roman"/>
          <w:b/>
          <w:bCs/>
          <w:noProof/>
          <w:color w:val="000000"/>
          <w:sz w:val="26"/>
          <w:szCs w:val="26"/>
          <w:lang w:eastAsia="ru-RU"/>
        </w:rPr>
        <w:drawing>
          <wp:inline distT="0" distB="0" distL="0" distR="0" wp14:anchorId="246494F6" wp14:editId="325FCFF5">
            <wp:extent cx="2857500" cy="1428750"/>
            <wp:effectExtent l="0" t="0" r="0" b="0"/>
            <wp:docPr id="1" name="Рисунок 1" descr="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4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6FF9" w:rsidRPr="007B6FF9" w:rsidRDefault="007B6FF9" w:rsidP="007B6FF9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7B6FF9" w:rsidRPr="007B6FF9" w:rsidRDefault="007B6FF9" w:rsidP="00A85974">
      <w:pPr>
        <w:shd w:val="clear" w:color="auto" w:fill="FFFFFF"/>
        <w:spacing w:after="0" w:line="280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B6F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Асфиксия</w:t>
      </w:r>
      <w:r w:rsidRPr="007B6F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- удушье, вызванное сдавливанием дыхательных путей, закрытием их просвета слизью, пищей, сдавливанием шеи, грудной клетки и живота и ведущее к кислородному голоданию и избыточному накоплению углекислого газа в тканях и клетках организма, что грозит тяжелыми расстройствами деятельности нервной системы, дыхания и кровообращения, может привести к смерти ребенка.</w:t>
      </w:r>
    </w:p>
    <w:p w:rsidR="007B6FF9" w:rsidRPr="007B6FF9" w:rsidRDefault="007B6FF9" w:rsidP="00A85974">
      <w:pPr>
        <w:shd w:val="clear" w:color="auto" w:fill="FFFFFF"/>
        <w:spacing w:after="0" w:line="280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B6F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У новорожденного такое состояние может быть вызвано следующими причинами:</w:t>
      </w:r>
    </w:p>
    <w:p w:rsidR="007B6FF9" w:rsidRPr="007B6FF9" w:rsidRDefault="007B6FF9" w:rsidP="00A85974">
      <w:pPr>
        <w:numPr>
          <w:ilvl w:val="0"/>
          <w:numId w:val="1"/>
        </w:numPr>
        <w:shd w:val="clear" w:color="auto" w:fill="FFFFFF"/>
        <w:spacing w:after="0" w:line="280" w:lineRule="exact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B6F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наличием внешнего препятствия для свободного дыхания:</w:t>
      </w:r>
      <w:r w:rsidRPr="007B6F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на лицо ребенка может упасть пеленка или угол одеяла; малыш может уткнуться или забраться под одеяло, когда он беспокойно спит или просыпается,</w:t>
      </w:r>
      <w:r w:rsidRPr="007B6F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п</w:t>
      </w:r>
      <w:r w:rsidRPr="007B6F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рикрытием дыхательных путей ребенка мягким предметом (подушкой, игрушкой);</w:t>
      </w:r>
    </w:p>
    <w:p w:rsidR="007B6FF9" w:rsidRPr="007B6FF9" w:rsidRDefault="007B6FF9" w:rsidP="00A85974">
      <w:pPr>
        <w:numPr>
          <w:ilvl w:val="0"/>
          <w:numId w:val="1"/>
        </w:numPr>
        <w:shd w:val="clear" w:color="auto" w:fill="FFFFFF"/>
        <w:spacing w:after="0" w:line="280" w:lineRule="exact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B6F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частыми </w:t>
      </w:r>
      <w:proofErr w:type="spellStart"/>
      <w:r w:rsidRPr="007B6F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срыгиваниями</w:t>
      </w:r>
      <w:proofErr w:type="spellEnd"/>
      <w:r w:rsidRPr="007B6F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или рвотой;</w:t>
      </w:r>
    </w:p>
    <w:p w:rsidR="007B6FF9" w:rsidRPr="007B6FF9" w:rsidRDefault="007B6FF9" w:rsidP="00A85974">
      <w:pPr>
        <w:numPr>
          <w:ilvl w:val="0"/>
          <w:numId w:val="1"/>
        </w:numPr>
        <w:shd w:val="clear" w:color="auto" w:fill="FFFFFF"/>
        <w:spacing w:after="0" w:line="280" w:lineRule="exact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B6F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попаданием инородных тел в дыхательные пути (мелкие игрушки, пуговицы, кольца, монеты и т.д.);</w:t>
      </w:r>
    </w:p>
    <w:p w:rsidR="007B6FF9" w:rsidRPr="007B6FF9" w:rsidRDefault="007B6FF9" w:rsidP="00A85974">
      <w:pPr>
        <w:numPr>
          <w:ilvl w:val="0"/>
          <w:numId w:val="1"/>
        </w:numPr>
        <w:shd w:val="clear" w:color="auto" w:fill="FFFFFF"/>
        <w:spacing w:after="0" w:line="280" w:lineRule="exact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B6F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попаданием молока не в пищевод ребенка, а в гортань, бронхи;</w:t>
      </w:r>
    </w:p>
    <w:p w:rsidR="007B6FF9" w:rsidRPr="007B6FF9" w:rsidRDefault="007B6FF9" w:rsidP="00A85974">
      <w:pPr>
        <w:numPr>
          <w:ilvl w:val="0"/>
          <w:numId w:val="1"/>
        </w:numPr>
        <w:shd w:val="clear" w:color="auto" w:fill="FFFFFF"/>
        <w:spacing w:after="0" w:line="280" w:lineRule="exact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B6F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сдавливанием области шеи цепочками, тесьмой с крестиками (талисманами), соской;</w:t>
      </w:r>
    </w:p>
    <w:p w:rsidR="007B6FF9" w:rsidRPr="007B6FF9" w:rsidRDefault="007B6FF9" w:rsidP="00A85974">
      <w:pPr>
        <w:numPr>
          <w:ilvl w:val="0"/>
          <w:numId w:val="1"/>
        </w:numPr>
        <w:shd w:val="clear" w:color="auto" w:fill="FFFFFF"/>
        <w:spacing w:after="0" w:line="280" w:lineRule="exact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B6F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игра с полиэтиленовыми пакетами и упаковкой (часто детки во время игры надевают пакеты на голову, которые во время дыхания плотно облегают лицо и препятствуют проникновению воздуха);</w:t>
      </w:r>
    </w:p>
    <w:p w:rsidR="007B6FF9" w:rsidRPr="007B6FF9" w:rsidRDefault="007B6FF9" w:rsidP="007B6FF9">
      <w:pPr>
        <w:numPr>
          <w:ilvl w:val="0"/>
          <w:numId w:val="1"/>
        </w:numPr>
        <w:shd w:val="clear" w:color="auto" w:fill="FFFFFF"/>
        <w:spacing w:after="0" w:line="280" w:lineRule="exact"/>
        <w:ind w:left="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B6F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совместный сон в одной кровати малыша и родителей или со старшими детьми.</w:t>
      </w:r>
    </w:p>
    <w:p w:rsidR="007B6FF9" w:rsidRPr="007B6FF9" w:rsidRDefault="007B6FF9" w:rsidP="007B6FF9">
      <w:pPr>
        <w:shd w:val="clear" w:color="auto" w:fill="FFFFFF"/>
        <w:spacing w:after="0" w:line="280" w:lineRule="exac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B6F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ПРОФИЛАКТИКА АСФИКСИИ:</w:t>
      </w:r>
    </w:p>
    <w:p w:rsidR="007B6FF9" w:rsidRPr="007B6FF9" w:rsidRDefault="007B6FF9" w:rsidP="007B6FF9">
      <w:p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B6FF9">
        <w:rPr>
          <w:rFonts w:ascii="Times New Roman" w:eastAsia="Times New Roman" w:hAnsi="Times New Roman" w:cs="Times New Roman"/>
          <w:b/>
          <w:bCs/>
          <w:noProof/>
          <w:color w:val="000000"/>
          <w:sz w:val="26"/>
          <w:szCs w:val="26"/>
          <w:lang w:eastAsia="ru-RU"/>
        </w:rPr>
        <w:drawing>
          <wp:inline distT="0" distB="0" distL="0" distR="0" wp14:anchorId="41B3730A" wp14:editId="39543741">
            <wp:extent cx="2857500" cy="1895475"/>
            <wp:effectExtent l="0" t="0" r="0" b="9525"/>
            <wp:docPr id="2" name="Рисунок 2" descr="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4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6FF9" w:rsidRPr="007B6FF9" w:rsidRDefault="007B6FF9" w:rsidP="00A85974">
      <w:pPr>
        <w:numPr>
          <w:ilvl w:val="0"/>
          <w:numId w:val="2"/>
        </w:numPr>
        <w:shd w:val="clear" w:color="auto" w:fill="FFFFFF"/>
        <w:spacing w:after="0" w:line="280" w:lineRule="exact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B6F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не оставлять ребенка без присмотра!</w:t>
      </w:r>
    </w:p>
    <w:p w:rsidR="007B6FF9" w:rsidRPr="007B6FF9" w:rsidRDefault="007B6FF9" w:rsidP="00A85974">
      <w:pPr>
        <w:numPr>
          <w:ilvl w:val="0"/>
          <w:numId w:val="2"/>
        </w:numPr>
        <w:shd w:val="clear" w:color="auto" w:fill="FFFFFF"/>
        <w:spacing w:after="0" w:line="280" w:lineRule="exact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B6F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после каждого кормления дайте ребенку отрыгнуть воздух, д</w:t>
      </w:r>
      <w:r w:rsidRPr="007B6F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ля этого подержите малыша некоторое время вертикально, не кладите его сразу после кормления в кроватку, дети (особенно недоношенные или ослабленные), могут срыгивать повторно. Для предотвращения вдыхания содержимого поворачивайте голову младенца всегда </w:t>
      </w:r>
      <w:r w:rsidRPr="007B6F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набок, но если у малыша срыгивания частые и обильные – следует обязательно обратиться к врачу;</w:t>
      </w:r>
    </w:p>
    <w:p w:rsidR="007B6FF9" w:rsidRPr="007B6FF9" w:rsidRDefault="007B6FF9" w:rsidP="00A85974">
      <w:pPr>
        <w:numPr>
          <w:ilvl w:val="0"/>
          <w:numId w:val="2"/>
        </w:numPr>
        <w:shd w:val="clear" w:color="auto" w:fill="FFFFFF"/>
        <w:spacing w:after="0" w:line="280" w:lineRule="exact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B6F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выбирая одежду и постельное белье для ребенка, предпочтение отдавайте изделиям без тесемок, шнурков, кружев, завязок и т.п.</w:t>
      </w:r>
    </w:p>
    <w:p w:rsidR="007B6FF9" w:rsidRPr="007B6FF9" w:rsidRDefault="007B6FF9" w:rsidP="00A85974">
      <w:pPr>
        <w:numPr>
          <w:ilvl w:val="0"/>
          <w:numId w:val="2"/>
        </w:numPr>
        <w:shd w:val="clear" w:color="auto" w:fill="FFFFFF"/>
        <w:spacing w:after="0" w:line="280" w:lineRule="exact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B6F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не следует оставлять надолго старших детей около новорожденного или класть спать младенца с ними в одну кровать. Оптимально для малыша -  сон в родительской спальне, но не в родительской </w:t>
      </w:r>
      <w:r w:rsidR="00A85974" w:rsidRPr="007B6F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кровати, поставьте</w:t>
      </w:r>
      <w:r w:rsidRPr="007B6F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детскую кроватку впритык к своей, опустите боковую решетку - это обеспечит </w:t>
      </w:r>
      <w:r w:rsidR="00A85974" w:rsidRPr="007B6F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безопасность малыша,</w:t>
      </w:r>
      <w:r w:rsidRPr="007B6F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вы будете в непосредственной близости от своего ребенка, ночью будет удобно кормить его, а затем, не вставая, перекладывать в кроватку;</w:t>
      </w:r>
    </w:p>
    <w:p w:rsidR="007B6FF9" w:rsidRPr="007B6FF9" w:rsidRDefault="007B6FF9" w:rsidP="00A85974">
      <w:pPr>
        <w:numPr>
          <w:ilvl w:val="0"/>
          <w:numId w:val="2"/>
        </w:numPr>
        <w:shd w:val="clear" w:color="auto" w:fill="FFFFFF"/>
        <w:spacing w:after="0" w:line="280" w:lineRule="exact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B6F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детский матрас должен быть полужестким, нельзя выкладывать ребенка на подушку, вместо детского одеяла можно пользоваться специальным конвертом для сна, не использовать слишком большие одеяла;</w:t>
      </w:r>
    </w:p>
    <w:p w:rsidR="007B6FF9" w:rsidRPr="007B6FF9" w:rsidRDefault="007B6FF9" w:rsidP="00A85974">
      <w:pPr>
        <w:numPr>
          <w:ilvl w:val="0"/>
          <w:numId w:val="2"/>
        </w:numPr>
        <w:shd w:val="clear" w:color="auto" w:fill="FFFFFF"/>
        <w:spacing w:after="0" w:line="280" w:lineRule="exact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B6F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 следует надевать на шею ребенка тесемки с сосками, цепочки.</w:t>
      </w:r>
    </w:p>
    <w:p w:rsidR="007B6FF9" w:rsidRPr="007B6FF9" w:rsidRDefault="007B6FF9" w:rsidP="00A85974">
      <w:pPr>
        <w:shd w:val="clear" w:color="auto" w:fill="FFFFFF"/>
        <w:spacing w:after="0" w:line="280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B6F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Признаки, свидетельствующие о </w:t>
      </w:r>
      <w:r w:rsidR="00A85974" w:rsidRPr="007B6F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необходимости срочного обращения за </w:t>
      </w:r>
      <w:proofErr w:type="gramStart"/>
      <w:r w:rsidR="00A85974" w:rsidRPr="007B6F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медицинской</w:t>
      </w:r>
      <w:r w:rsidRPr="007B6F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 помощью</w:t>
      </w:r>
      <w:proofErr w:type="gramEnd"/>
      <w:r w:rsidRPr="007B6F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:</w:t>
      </w:r>
    </w:p>
    <w:p w:rsidR="007B6FF9" w:rsidRPr="007B6FF9" w:rsidRDefault="007B6FF9" w:rsidP="00A85974">
      <w:pPr>
        <w:numPr>
          <w:ilvl w:val="0"/>
          <w:numId w:val="3"/>
        </w:numPr>
        <w:shd w:val="clear" w:color="auto" w:fill="FFFFFF"/>
        <w:spacing w:after="0" w:line="280" w:lineRule="exact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B6F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продолжительная задержка дыхания (больше 20 секунд), сопровождающаяся:</w:t>
      </w:r>
    </w:p>
    <w:p w:rsidR="007B6FF9" w:rsidRPr="007B6FF9" w:rsidRDefault="007B6FF9" w:rsidP="00A85974">
      <w:pPr>
        <w:numPr>
          <w:ilvl w:val="0"/>
          <w:numId w:val="3"/>
        </w:numPr>
        <w:shd w:val="clear" w:color="auto" w:fill="FFFFFF"/>
        <w:spacing w:after="0" w:line="280" w:lineRule="exact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7B6F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синюшностью</w:t>
      </w:r>
      <w:proofErr w:type="spellEnd"/>
      <w:r w:rsidRPr="007B6F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или бледностью кожных покровов;</w:t>
      </w:r>
    </w:p>
    <w:p w:rsidR="007B6FF9" w:rsidRPr="007B6FF9" w:rsidRDefault="007B6FF9" w:rsidP="00A85974">
      <w:pPr>
        <w:numPr>
          <w:ilvl w:val="0"/>
          <w:numId w:val="3"/>
        </w:numPr>
        <w:shd w:val="clear" w:color="auto" w:fill="FFFFFF"/>
        <w:spacing w:after="0" w:line="280" w:lineRule="exact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B6F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учащенным или затрудненным дыханием;</w:t>
      </w:r>
    </w:p>
    <w:p w:rsidR="007B6FF9" w:rsidRPr="007B6FF9" w:rsidRDefault="007B6FF9" w:rsidP="00A85974">
      <w:pPr>
        <w:numPr>
          <w:ilvl w:val="0"/>
          <w:numId w:val="3"/>
        </w:numPr>
        <w:shd w:val="clear" w:color="auto" w:fill="FFFFFF"/>
        <w:spacing w:after="0" w:line="280" w:lineRule="exact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B6F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выраженным снижением мышечного тонуса (вялость ребенка).</w:t>
      </w:r>
    </w:p>
    <w:p w:rsidR="007B6FF9" w:rsidRPr="007B6FF9" w:rsidRDefault="007B6FF9" w:rsidP="007B6FF9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B6FF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Действия родителей:</w:t>
      </w:r>
    </w:p>
    <w:p w:rsidR="00A85974" w:rsidRDefault="007B6FF9" w:rsidP="00A85974">
      <w:p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B6FF9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drawing>
          <wp:inline distT="0" distB="0" distL="0" distR="0" wp14:anchorId="1C512006" wp14:editId="3FA80A8D">
            <wp:extent cx="2743200" cy="2667526"/>
            <wp:effectExtent l="0" t="0" r="0" b="0"/>
            <wp:docPr id="3" name="Рисунок 3" descr="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4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741" cy="2668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6FF9" w:rsidRPr="007B6FF9" w:rsidRDefault="007B6FF9" w:rsidP="00A8597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B6F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немедленно вызовите скорую помощь;</w:t>
      </w:r>
    </w:p>
    <w:p w:rsidR="007B6FF9" w:rsidRPr="007B6FF9" w:rsidRDefault="007B6FF9" w:rsidP="00A85974">
      <w:pPr>
        <w:numPr>
          <w:ilvl w:val="0"/>
          <w:numId w:val="4"/>
        </w:numPr>
        <w:shd w:val="clear" w:color="auto" w:fill="FFFFFF"/>
        <w:spacing w:after="0" w:line="280" w:lineRule="exact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B6F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освободите ребенку дыхательные пути (снимите пеленку, одеяло с лица, уберите предметы, сдавливающие шею);</w:t>
      </w:r>
    </w:p>
    <w:p w:rsidR="007B6FF9" w:rsidRPr="007B6FF9" w:rsidRDefault="007B6FF9" w:rsidP="00A85974">
      <w:pPr>
        <w:numPr>
          <w:ilvl w:val="0"/>
          <w:numId w:val="4"/>
        </w:numPr>
        <w:shd w:val="clear" w:color="auto" w:fill="FFFFFF"/>
        <w:spacing w:after="0" w:line="280" w:lineRule="exact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B6F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открыть окно, обеспечить доступ кислорода в помещение;</w:t>
      </w:r>
    </w:p>
    <w:p w:rsidR="007B6FF9" w:rsidRPr="007B6FF9" w:rsidRDefault="007B6FF9" w:rsidP="00A85974">
      <w:pPr>
        <w:numPr>
          <w:ilvl w:val="0"/>
          <w:numId w:val="4"/>
        </w:numPr>
        <w:shd w:val="clear" w:color="auto" w:fill="FFFFFF"/>
        <w:spacing w:after="0" w:line="280" w:lineRule="exact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B6F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если в ротовой полости ребенка виден инородный предмет (часть игрушки, обертка), попытайтесь его извлечь, не следует извлекать предметы округлой формы либо застрявшую пищу, так вы можете протолкнуть их глубже в дыхательные пути;</w:t>
      </w:r>
    </w:p>
    <w:p w:rsidR="007B6FF9" w:rsidRPr="007B6FF9" w:rsidRDefault="007B6FF9" w:rsidP="00A85974">
      <w:pPr>
        <w:numPr>
          <w:ilvl w:val="0"/>
          <w:numId w:val="4"/>
        </w:numPr>
        <w:shd w:val="clear" w:color="auto" w:fill="FFFFFF"/>
        <w:spacing w:after="0" w:line="280" w:lineRule="exact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B6F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расположите ребенка на своей руке (предплечье) так, чтобы лицо упиралось в ладонь, зафиксируйте пальцами головку ребенка, слегка наклоните тело вниз и произведите 5-6 касательных похлопывания по спинке ребенка (между лопатками);</w:t>
      </w:r>
    </w:p>
    <w:p w:rsidR="007B6FF9" w:rsidRPr="007B6FF9" w:rsidRDefault="007B6FF9" w:rsidP="00A85974">
      <w:pPr>
        <w:numPr>
          <w:ilvl w:val="0"/>
          <w:numId w:val="4"/>
        </w:numPr>
        <w:shd w:val="clear" w:color="auto" w:fill="FFFFFF"/>
        <w:spacing w:after="0" w:line="280" w:lineRule="exact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B6F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также можно, взяв ребенка за ножки, перевернуть его вниз головой и несколько раз хлопнуть по спинке;</w:t>
      </w:r>
    </w:p>
    <w:p w:rsidR="007B6FF9" w:rsidRPr="007B6FF9" w:rsidRDefault="007B6FF9" w:rsidP="00A85974">
      <w:pPr>
        <w:numPr>
          <w:ilvl w:val="0"/>
          <w:numId w:val="4"/>
        </w:numPr>
        <w:shd w:val="clear" w:color="auto" w:fill="FFFFFF"/>
        <w:spacing w:after="0" w:line="280" w:lineRule="exact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B6F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охватив ребенка руками, перевернуть его на спинку (голова должна быть опущена ниже туловища) и 2-3 пальцами надавить 5 раз на центральную часть грудины (глубина надавливания 1-2 см.).</w:t>
      </w:r>
    </w:p>
    <w:p w:rsidR="007B6FF9" w:rsidRPr="007B6FF9" w:rsidRDefault="007B6FF9" w:rsidP="00A85974">
      <w:pPr>
        <w:shd w:val="clear" w:color="auto" w:fill="FFFFFF"/>
        <w:spacing w:after="0" w:line="280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B6F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Повторяйте эти действия до тех пор, пока инородное тело не выйдет из дыхательных путей.  </w:t>
      </w:r>
    </w:p>
    <w:p w:rsidR="007B6FF9" w:rsidRPr="007B6FF9" w:rsidRDefault="007B6FF9" w:rsidP="00A85974">
      <w:pPr>
        <w:shd w:val="clear" w:color="auto" w:fill="FFFFFF"/>
        <w:spacing w:after="0" w:line="280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B6F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Будьте осторожны при удалении инородного тела изо рта младенца! Делайте это, если вы видите инородный предмет и уверены, что не затолкнёте его глубже в горло ребёнка. </w:t>
      </w:r>
    </w:p>
    <w:p w:rsidR="007B6FF9" w:rsidRPr="007B6FF9" w:rsidRDefault="007B6FF9" w:rsidP="007B6FF9">
      <w:pPr>
        <w:shd w:val="clear" w:color="auto" w:fill="FFFFFF"/>
        <w:spacing w:before="75" w:after="75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B6FF9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drawing>
          <wp:inline distT="0" distB="0" distL="0" distR="0" wp14:anchorId="6F465467" wp14:editId="43FE0038">
            <wp:extent cx="3810000" cy="1866900"/>
            <wp:effectExtent l="0" t="0" r="0" b="0"/>
            <wp:docPr id="4" name="Рисунок 4" descr="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34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7D8F" w:rsidRPr="007B6FF9" w:rsidRDefault="007B6FF9">
      <w:pPr>
        <w:rPr>
          <w:rFonts w:ascii="Times New Roman" w:hAnsi="Times New Roman" w:cs="Times New Roman"/>
          <w:sz w:val="26"/>
          <w:szCs w:val="26"/>
        </w:rPr>
      </w:pPr>
      <w:r w:rsidRPr="007B6FF9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Информацию подготовили врач-хирург УЗ «15-я городская детская поликлиника» Ревенко З.Н., фельдшер-валеолог Нестерова Н.Е.  </w:t>
      </w:r>
      <w:r w:rsidR="00A85974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(</w:t>
      </w:r>
      <w:r w:rsidR="00A85974" w:rsidRPr="00A85974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http://www.15gdp.by/novosti/395-profilaktika-mekhanicheskoj-asfiksii-u-detej-do-1-goda</w:t>
      </w:r>
      <w:r w:rsidR="00A85974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)</w:t>
      </w:r>
    </w:p>
    <w:sectPr w:rsidR="00417D8F" w:rsidRPr="007B6FF9" w:rsidSect="00A8597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2A557F"/>
    <w:multiLevelType w:val="multilevel"/>
    <w:tmpl w:val="728E3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815475"/>
    <w:multiLevelType w:val="multilevel"/>
    <w:tmpl w:val="C5863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C16046"/>
    <w:multiLevelType w:val="multilevel"/>
    <w:tmpl w:val="4D6ED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412C50"/>
    <w:multiLevelType w:val="multilevel"/>
    <w:tmpl w:val="4C26A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FF9"/>
    <w:rsid w:val="00417D8F"/>
    <w:rsid w:val="007B6FF9"/>
    <w:rsid w:val="00A85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18F3FF-8CE9-4FFF-8A15-2444F8DCF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37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2020-11-23T08:31:00Z</dcterms:created>
  <dcterms:modified xsi:type="dcterms:W3CDTF">2020-11-23T08:31:00Z</dcterms:modified>
</cp:coreProperties>
</file>