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98E" w:rsidRDefault="0055298E" w:rsidP="00B40A8F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aps/>
          <w:kern w:val="36"/>
          <w:sz w:val="36"/>
          <w:szCs w:val="36"/>
        </w:rPr>
      </w:pPr>
      <w:r w:rsidRPr="00B40A8F">
        <w:rPr>
          <w:rFonts w:ascii="Times New Roman" w:hAnsi="Times New Roman"/>
          <w:b/>
          <w:bCs/>
          <w:caps/>
          <w:kern w:val="36"/>
          <w:sz w:val="36"/>
          <w:szCs w:val="36"/>
        </w:rPr>
        <w:t xml:space="preserve">Завершается календарный год. </w:t>
      </w:r>
    </w:p>
    <w:p w:rsidR="0055298E" w:rsidRPr="00B40A8F" w:rsidRDefault="0055298E" w:rsidP="00B40A8F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aps/>
          <w:kern w:val="36"/>
          <w:sz w:val="36"/>
          <w:szCs w:val="36"/>
        </w:rPr>
      </w:pPr>
      <w:r w:rsidRPr="00B40A8F">
        <w:rPr>
          <w:rFonts w:ascii="Times New Roman" w:hAnsi="Times New Roman"/>
          <w:b/>
          <w:bCs/>
          <w:caps/>
          <w:kern w:val="36"/>
          <w:sz w:val="36"/>
          <w:szCs w:val="36"/>
        </w:rPr>
        <w:t>Пора подумать о декларировании доходов</w:t>
      </w:r>
    </w:p>
    <w:p w:rsidR="0055298E" w:rsidRDefault="0055298E" w:rsidP="005C6BD6">
      <w:pPr>
        <w:spacing w:line="300" w:lineRule="atLeast"/>
        <w:rPr>
          <w:rFonts w:ascii="Arial" w:hAnsi="Arial" w:cs="Arial"/>
          <w:color w:val="000000"/>
          <w:sz w:val="21"/>
          <w:szCs w:val="21"/>
        </w:rPr>
      </w:pP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 xml:space="preserve">Инспекция Министерства по налогам и сборам Республики Беларусь по </w:t>
      </w:r>
      <w:r>
        <w:rPr>
          <w:rFonts w:ascii="Times New Roman" w:hAnsi="Times New Roman"/>
          <w:color w:val="000000"/>
          <w:sz w:val="30"/>
          <w:szCs w:val="30"/>
        </w:rPr>
        <w:t>Мозырскому району</w:t>
      </w:r>
      <w:r w:rsidRPr="005C6BD6">
        <w:rPr>
          <w:rFonts w:ascii="Times New Roman" w:hAnsi="Times New Roman"/>
          <w:color w:val="000000"/>
          <w:sz w:val="30"/>
          <w:szCs w:val="30"/>
        </w:rPr>
        <w:t xml:space="preserve"> напоминает, что по истечению года граждане, получившие в 2020 году доходы, налогообложение которых производится налоговым органом, обязаны представить налоговую декларацию (расчет) по подоходному налогу с физических лиц.</w:t>
      </w:r>
      <w:r w:rsidRPr="005C6BD6">
        <w:rPr>
          <w:rFonts w:ascii="Times New Roman" w:hAnsi="Times New Roman"/>
          <w:color w:val="000000"/>
          <w:sz w:val="30"/>
          <w:szCs w:val="30"/>
        </w:rPr>
        <w:br/>
      </w:r>
      <w:r>
        <w:rPr>
          <w:rFonts w:ascii="Times New Roman" w:hAnsi="Times New Roman"/>
          <w:color w:val="000000"/>
          <w:sz w:val="30"/>
          <w:szCs w:val="30"/>
        </w:rPr>
        <w:t xml:space="preserve">         </w:t>
      </w:r>
      <w:r w:rsidRPr="005C6BD6">
        <w:rPr>
          <w:rFonts w:ascii="Times New Roman" w:hAnsi="Times New Roman"/>
          <w:color w:val="000000"/>
          <w:sz w:val="30"/>
          <w:szCs w:val="30"/>
        </w:rPr>
        <w:t>Обращаем внимание, что налоговая декларация (расчет) может быть представлена в письменной форме в налоговый орган лично или через представителя независимо от места постановки на учет, места жительства физического лица или в электронном виде через личный кабинет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5C6BD6">
        <w:rPr>
          <w:rFonts w:ascii="Times New Roman" w:hAnsi="Times New Roman"/>
          <w:color w:val="000000"/>
          <w:sz w:val="30"/>
          <w:szCs w:val="30"/>
        </w:rPr>
        <w:t>плательщика.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         </w:t>
      </w:r>
      <w:r w:rsidRPr="005C6BD6">
        <w:rPr>
          <w:rFonts w:ascii="Times New Roman" w:hAnsi="Times New Roman"/>
          <w:color w:val="000000"/>
          <w:sz w:val="30"/>
          <w:szCs w:val="30"/>
        </w:rPr>
        <w:t>В связи со сложившейся эпидемиологической ситуацией в Республике Беларусь данный сервис очень удобен для физических лиц. В связи с этим рекомендуем заблаговременно получить доступ к личному кабинету. Для этого необходимо с паспортом или видом на жительство посетить любую налоговую инспекцию Республики Беларусь и получить идентификационный код и пароль.  </w:t>
      </w:r>
      <w:r w:rsidRPr="005C6BD6">
        <w:rPr>
          <w:rFonts w:ascii="Times New Roman" w:hAnsi="Times New Roman"/>
          <w:color w:val="000000"/>
          <w:sz w:val="30"/>
          <w:szCs w:val="30"/>
        </w:rPr>
        <w:br/>
      </w:r>
      <w:r>
        <w:rPr>
          <w:rFonts w:ascii="Times New Roman" w:hAnsi="Times New Roman"/>
          <w:color w:val="000000"/>
          <w:sz w:val="30"/>
          <w:szCs w:val="30"/>
        </w:rPr>
        <w:t xml:space="preserve">        </w:t>
      </w:r>
      <w:r w:rsidRPr="005C6BD6">
        <w:rPr>
          <w:rFonts w:ascii="Times New Roman" w:hAnsi="Times New Roman"/>
          <w:color w:val="000000"/>
          <w:sz w:val="30"/>
          <w:szCs w:val="30"/>
        </w:rPr>
        <w:t>Напоминаем, что обязанность по представлению налоговых деклараций (расчетов) имеется у физических лиц, получивших в 2020 году следующие доходы: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 xml:space="preserve">1. Доходы от продажи или иного возмездного отчуждения имущества: 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>1.1.объектов недвижимости: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>- в течение пяти лет более одной квартиры, жилого дома, дачи, садового домика, гаража, машино-места, земельного участка, принадлежащих физическому лицу на праве собственности (доли в праве собственности на указанное имущество).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>- одного и более объектов недвижимости, не относящихся к видам недвижимого имущества, указанным выше (например, нежилого здания, незавершенного законсервированного капитального строения).</w:t>
      </w:r>
      <w:r w:rsidRPr="005C6BD6">
        <w:rPr>
          <w:rFonts w:ascii="Times New Roman" w:hAnsi="Times New Roman"/>
          <w:color w:val="000000"/>
          <w:sz w:val="30"/>
          <w:szCs w:val="30"/>
        </w:rPr>
        <w:br/>
        <w:t>1.2. транспортных средств: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>- второго и более легкового автомобиля;</w:t>
      </w:r>
      <w:r w:rsidRPr="005C6BD6">
        <w:rPr>
          <w:rFonts w:ascii="Times New Roman" w:hAnsi="Times New Roman"/>
          <w:color w:val="000000"/>
          <w:sz w:val="30"/>
          <w:szCs w:val="30"/>
        </w:rPr>
        <w:br/>
        <w:t>- одного и более автомобиля грузового автомобиля или автобуса;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>2. Доходы, полученные за границей и (или) из-за границы Республики Беларусь.</w:t>
      </w:r>
    </w:p>
    <w:p w:rsidR="0055298E" w:rsidRDefault="0055298E" w:rsidP="005C6B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5C6BD6">
        <w:rPr>
          <w:rFonts w:ascii="Times New Roman" w:hAnsi="Times New Roman"/>
          <w:color w:val="000000"/>
          <w:sz w:val="30"/>
          <w:szCs w:val="30"/>
        </w:rPr>
        <w:t>3. Доходы в виде дарения.</w:t>
      </w:r>
    </w:p>
    <w:p w:rsidR="0055298E" w:rsidRPr="00A2461F" w:rsidRDefault="0055298E" w:rsidP="005C6BD6">
      <w:pPr>
        <w:spacing w:after="0" w:line="240" w:lineRule="auto"/>
        <w:ind w:firstLine="709"/>
        <w:jc w:val="both"/>
      </w:pPr>
      <w:r w:rsidRPr="005C6BD6">
        <w:rPr>
          <w:rFonts w:ascii="Times New Roman" w:hAnsi="Times New Roman"/>
          <w:color w:val="000000"/>
          <w:sz w:val="30"/>
          <w:szCs w:val="30"/>
        </w:rPr>
        <w:t>Доходы в виде дарения, полученные от физических лиц, не являющихся индивидуальными предпринимателями, в размере, превышающем 7003,0 рублей от всех источников в течение 2020 года.</w:t>
      </w:r>
      <w:bookmarkStart w:id="0" w:name="_GoBack"/>
      <w:bookmarkEnd w:id="0"/>
    </w:p>
    <w:sectPr w:rsidR="0055298E" w:rsidRPr="00A2461F" w:rsidSect="00100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1BE"/>
    <w:rsid w:val="001000EF"/>
    <w:rsid w:val="003931BE"/>
    <w:rsid w:val="00423CC3"/>
    <w:rsid w:val="0055298E"/>
    <w:rsid w:val="005C6BD6"/>
    <w:rsid w:val="006E308A"/>
    <w:rsid w:val="00A2461F"/>
    <w:rsid w:val="00B4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0E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7039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70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313</Words>
  <Characters>1785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Богданович Марина Михайловна</dc:creator>
  <cp:keywords/>
  <dc:description/>
  <cp:lastModifiedBy>415_Derevianko_O_V</cp:lastModifiedBy>
  <cp:revision>4</cp:revision>
  <dcterms:created xsi:type="dcterms:W3CDTF">2020-12-08T09:39:00Z</dcterms:created>
  <dcterms:modified xsi:type="dcterms:W3CDTF">2020-12-18T06:09:00Z</dcterms:modified>
</cp:coreProperties>
</file>