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047" w:rsidRPr="00CE2938" w:rsidRDefault="00A73047" w:rsidP="00B503E6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CE2938">
        <w:rPr>
          <w:b/>
          <w:sz w:val="30"/>
          <w:szCs w:val="30"/>
        </w:rPr>
        <w:t>ВСПАШКА И КУЛЬТИВАЦИЯ ЗЕМЛИ - ПЕРВАЯ ВЕСЕННЯЯ НЕОБХОДИМОСТЬ</w:t>
      </w:r>
    </w:p>
    <w:p w:rsidR="00A73047" w:rsidRDefault="00A73047" w:rsidP="00B503E6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Пунктом 3 статьи 337 Налогового кодекса Республики Беларусь предусмотрено право граждан заниматься оказанием услуг по выращиванию сельскохозяйственной продукции потребителям без государственной регистрации в качестве индивидуального предпринимателя.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 начала осуществления деятельности необходимо:</w:t>
      </w:r>
    </w:p>
    <w:p w:rsidR="00A73047" w:rsidRDefault="00A73047" w:rsidP="00B503E6">
      <w:pPr>
        <w:autoSpaceDE w:val="0"/>
        <w:autoSpaceDN w:val="0"/>
        <w:adjustRightInd w:val="0"/>
        <w:ind w:left="708"/>
        <w:jc w:val="both"/>
        <w:rPr>
          <w:sz w:val="30"/>
          <w:szCs w:val="30"/>
        </w:rPr>
      </w:pPr>
      <w:r>
        <w:rPr>
          <w:sz w:val="30"/>
          <w:szCs w:val="30"/>
        </w:rPr>
        <w:t>1) подать в налоговый орган уведомление (в письменной форме либо в электронном виде), указав в нем: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вид деятельности;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период и место осуществления деятельности;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2) произвести уплату единого налога.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Ставка единого налога, подлежащая уплате в бюджет, исчисляется и предъявляется налоговым органом на основании поданного письменного уведомления и составит за месяц в: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г. Ельск - 14 руб.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 наличии права на снижение установленной ставки единого налога документы, подтверждающие право на льготу по единому налогу, представляются одновременно с уведомлением.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ЧТО НУЖНО ЗНАТЬ: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деятельность должна осуществляться самостоятельно без привлечения других лиц;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уплата единого налога производится ежемесячно и только за те месяцы, в которых деятельность осуществляется.</w:t>
      </w: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</w:p>
    <w:p w:rsidR="00A73047" w:rsidRDefault="00A73047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</w:p>
    <w:p w:rsidR="00A73047" w:rsidRDefault="00A73047" w:rsidP="00B503E6"/>
    <w:p w:rsidR="00A73047" w:rsidRDefault="00A73047" w:rsidP="00B503E6"/>
    <w:p w:rsidR="00A73047" w:rsidRDefault="00A73047" w:rsidP="00B503E6">
      <w:pPr>
        <w:jc w:val="both"/>
        <w:rPr>
          <w:sz w:val="18"/>
          <w:szCs w:val="18"/>
          <w:lang w:eastAsia="en-US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p w:rsidR="00A73047" w:rsidRDefault="00A73047" w:rsidP="00B503E6">
      <w:pPr>
        <w:jc w:val="both"/>
        <w:rPr>
          <w:sz w:val="18"/>
          <w:szCs w:val="18"/>
        </w:rPr>
      </w:pPr>
    </w:p>
    <w:sectPr w:rsidR="00A73047" w:rsidSect="000D4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DD9"/>
    <w:rsid w:val="000A2406"/>
    <w:rsid w:val="000A42D8"/>
    <w:rsid w:val="000D44F4"/>
    <w:rsid w:val="0011429F"/>
    <w:rsid w:val="002C2AAF"/>
    <w:rsid w:val="00534CEF"/>
    <w:rsid w:val="006F6214"/>
    <w:rsid w:val="00714F4E"/>
    <w:rsid w:val="0088470C"/>
    <w:rsid w:val="008B2DD9"/>
    <w:rsid w:val="009B3865"/>
    <w:rsid w:val="00A73047"/>
    <w:rsid w:val="00A733F9"/>
    <w:rsid w:val="00AF2A6F"/>
    <w:rsid w:val="00B503E6"/>
    <w:rsid w:val="00CA596F"/>
    <w:rsid w:val="00CE1B99"/>
    <w:rsid w:val="00CE2938"/>
    <w:rsid w:val="00D20F68"/>
    <w:rsid w:val="00E20626"/>
    <w:rsid w:val="00E43502"/>
    <w:rsid w:val="00F146F1"/>
    <w:rsid w:val="00FA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C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FA35C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24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170</Words>
  <Characters>973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ВСПАШКА И КУЛЬТИВАЦИЯ ЗЕМЛИ - ПЕРВАЯ ВЕСЕННЯЯ НЕОБХОДИМОСТЬ</dc:title>
  <dc:subject/>
  <dc:creator>Петренко Ольга Николаевна</dc:creator>
  <cp:keywords/>
  <dc:description/>
  <cp:lastModifiedBy>415_Derevianko_O_V</cp:lastModifiedBy>
  <cp:revision>3</cp:revision>
  <dcterms:created xsi:type="dcterms:W3CDTF">2021-05-07T07:49:00Z</dcterms:created>
  <dcterms:modified xsi:type="dcterms:W3CDTF">2021-05-07T08:33:00Z</dcterms:modified>
</cp:coreProperties>
</file>